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364458A4" w:rsidR="00F74BD5" w:rsidRDefault="00C438DF" w:rsidP="003D4837">
      <w:pPr>
        <w:pStyle w:val="Heading"/>
      </w:pPr>
      <w:r>
        <w:t xml:space="preserve">Qualification </w:t>
      </w:r>
      <w:r w:rsidR="0027141B">
        <w:t>T</w:t>
      </w:r>
      <w:r>
        <w:t xml:space="preserve">itle: </w:t>
      </w:r>
      <w:bookmarkStart w:id="0" w:name="_GoBack"/>
      <w:r w:rsidR="00BE69ED" w:rsidRPr="00BE69ED">
        <w:t xml:space="preserve">SVQ </w:t>
      </w:r>
      <w:r w:rsidR="001A0202" w:rsidRPr="001A0202">
        <w:t xml:space="preserve">2 </w:t>
      </w:r>
      <w:r w:rsidR="00043348" w:rsidRPr="00043348">
        <w:t>Glazing</w:t>
      </w:r>
      <w:r w:rsidR="00043348">
        <w:t xml:space="preserve"> </w:t>
      </w:r>
      <w:bookmarkEnd w:id="0"/>
      <w:r w:rsidR="00C9769E" w:rsidRPr="00C9769E">
        <w:t>at SCQF Level 5</w:t>
      </w:r>
    </w:p>
    <w:p w14:paraId="7D7144D5" w14:textId="55E600A7" w:rsidR="00530347" w:rsidRDefault="00FA2561" w:rsidP="00F74BD5">
      <w:pPr>
        <w:pStyle w:val="Heading"/>
      </w:pPr>
      <w:r w:rsidRPr="00FA2561">
        <w:t>Group Award Number</w:t>
      </w:r>
      <w:r w:rsidR="00C438DF">
        <w:t xml:space="preserve">: </w:t>
      </w:r>
      <w:r w:rsidR="00A043EF" w:rsidRPr="00A043EF">
        <w:t>GK9D 22</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FA2561">
      <w:pPr>
        <w:pStyle w:val="mainbody"/>
      </w:pPr>
    </w:p>
    <w:p w14:paraId="4D89E150" w14:textId="35C8FDD2" w:rsidR="00530347" w:rsidRPr="00D80D05" w:rsidRDefault="00C438DF" w:rsidP="009C46BB">
      <w:pPr>
        <w:pStyle w:val="Heading1"/>
      </w:pPr>
      <w:r w:rsidRPr="00D80D05">
        <w:t xml:space="preserve">Who is this qualification for? </w:t>
      </w:r>
    </w:p>
    <w:p w14:paraId="4912C442" w14:textId="47F2327C" w:rsidR="00A043EF" w:rsidRDefault="00A043EF" w:rsidP="00A043EF">
      <w:pPr>
        <w:rPr>
          <w:rFonts w:asciiTheme="minorHAnsi" w:hAnsiTheme="minorHAnsi" w:cs="Calibri"/>
          <w:color w:val="auto"/>
          <w:sz w:val="22"/>
          <w:szCs w:val="20"/>
        </w:rPr>
      </w:pPr>
      <w:r w:rsidRPr="00A043EF">
        <w:rPr>
          <w:rFonts w:asciiTheme="minorHAnsi" w:hAnsiTheme="minorHAnsi" w:cs="Calibri"/>
          <w:color w:val="auto"/>
          <w:sz w:val="22"/>
          <w:szCs w:val="20"/>
        </w:rPr>
        <w:t xml:space="preserve">This qualification is aimed at those who work as glaziers, installing glass into frames (e.g. windows, doors), and those who work to maintain glazing installation (usually windows and doors). The standards cover the most important aspects of the job. This qualification is at Level </w:t>
      </w:r>
      <w:r w:rsidRPr="00A043EF">
        <w:rPr>
          <w:rFonts w:asciiTheme="minorHAnsi" w:hAnsiTheme="minorHAnsi" w:cs="Calibri"/>
          <w:color w:val="auto"/>
          <w:sz w:val="22"/>
          <w:szCs w:val="20"/>
        </w:rPr>
        <w:t>2 and</w:t>
      </w:r>
      <w:r w:rsidRPr="00A043EF">
        <w:rPr>
          <w:rFonts w:asciiTheme="minorHAnsi" w:hAnsiTheme="minorHAnsi" w:cs="Calibri"/>
          <w:color w:val="auto"/>
          <w:sz w:val="22"/>
          <w:szCs w:val="20"/>
        </w:rPr>
        <w:t xml:space="preserve"> should be taken by those who are fully trained to deal with routine assignments. Candidates should require minimum supervision in undertaking the job.</w:t>
      </w:r>
    </w:p>
    <w:p w14:paraId="31878867" w14:textId="77777777" w:rsidR="00A043EF" w:rsidRPr="00A043EF" w:rsidRDefault="00A043EF" w:rsidP="00A043EF">
      <w:pPr>
        <w:rPr>
          <w:rFonts w:asciiTheme="minorHAnsi" w:hAnsiTheme="minorHAnsi" w:cs="Calibri"/>
          <w:color w:val="auto"/>
          <w:sz w:val="22"/>
          <w:szCs w:val="20"/>
        </w:rPr>
      </w:pPr>
    </w:p>
    <w:p w14:paraId="7000024C" w14:textId="3788AA97" w:rsidR="00A043EF" w:rsidRDefault="00A043EF" w:rsidP="00A043EF">
      <w:pPr>
        <w:rPr>
          <w:rFonts w:asciiTheme="minorHAnsi" w:hAnsiTheme="minorHAnsi" w:cs="Calibri"/>
          <w:color w:val="auto"/>
          <w:sz w:val="22"/>
          <w:szCs w:val="20"/>
        </w:rPr>
      </w:pPr>
      <w:r w:rsidRPr="00A043EF">
        <w:rPr>
          <w:rFonts w:asciiTheme="minorHAnsi" w:hAnsiTheme="minorHAnsi" w:cs="Calibri"/>
          <w:color w:val="auto"/>
          <w:sz w:val="22"/>
          <w:szCs w:val="20"/>
        </w:rPr>
        <w:t>The 2 pathways allow candidates to be assessed and prove competence in Glazing Installation (Pathway 1) and/or Glazing maintenance (Pathway 2).</w:t>
      </w:r>
    </w:p>
    <w:p w14:paraId="11052E29" w14:textId="77777777" w:rsidR="00A043EF" w:rsidRPr="00A043EF" w:rsidRDefault="00A043EF" w:rsidP="00A043EF">
      <w:pPr>
        <w:rPr>
          <w:rFonts w:asciiTheme="minorHAnsi" w:hAnsiTheme="minorHAnsi" w:cs="Calibri"/>
          <w:color w:val="auto"/>
          <w:sz w:val="22"/>
          <w:szCs w:val="20"/>
        </w:rPr>
      </w:pPr>
    </w:p>
    <w:p w14:paraId="4B651425" w14:textId="0EC8A36E" w:rsidR="00A043EF" w:rsidRDefault="00A043EF" w:rsidP="00A043EF">
      <w:pPr>
        <w:rPr>
          <w:rFonts w:asciiTheme="minorHAnsi" w:hAnsiTheme="minorHAnsi" w:cs="Calibri"/>
          <w:color w:val="auto"/>
          <w:sz w:val="22"/>
          <w:szCs w:val="20"/>
        </w:rPr>
      </w:pPr>
      <w:r w:rsidRPr="00A043EF">
        <w:rPr>
          <w:rFonts w:asciiTheme="minorHAnsi" w:hAnsiTheme="minorHAnsi" w:cs="Calibri"/>
          <w:color w:val="auto"/>
          <w:sz w:val="22"/>
          <w:szCs w:val="20"/>
        </w:rPr>
        <w:t>A further qualification for glazing at Level 3 is available, and there are qualifications for those who install replacement glass supporting frames and units.</w:t>
      </w:r>
    </w:p>
    <w:p w14:paraId="42325FD8" w14:textId="77777777" w:rsidR="00A043EF" w:rsidRPr="00A043EF" w:rsidRDefault="00A043EF" w:rsidP="00A043EF">
      <w:pPr>
        <w:rPr>
          <w:rFonts w:asciiTheme="minorHAnsi" w:hAnsiTheme="minorHAnsi" w:cs="Calibri"/>
          <w:color w:val="auto"/>
          <w:sz w:val="22"/>
          <w:szCs w:val="20"/>
        </w:rPr>
      </w:pPr>
    </w:p>
    <w:p w14:paraId="7FC2B710" w14:textId="77777777" w:rsidR="00A043EF" w:rsidRPr="00A043EF" w:rsidRDefault="00A043EF" w:rsidP="00A043EF">
      <w:pPr>
        <w:rPr>
          <w:rFonts w:asciiTheme="minorHAnsi" w:hAnsiTheme="minorHAnsi" w:cs="Calibri"/>
          <w:color w:val="auto"/>
          <w:sz w:val="22"/>
          <w:szCs w:val="20"/>
        </w:rPr>
      </w:pPr>
      <w:r w:rsidRPr="00A043EF">
        <w:rPr>
          <w:rFonts w:asciiTheme="minorHAnsi" w:hAnsiTheme="minorHAnsi" w:cs="Calibri"/>
          <w:color w:val="auto"/>
          <w:sz w:val="22"/>
          <w:szCs w:val="20"/>
        </w:rPr>
        <w:t>Candidates for this qualification will primarily be:</w:t>
      </w:r>
    </w:p>
    <w:p w14:paraId="4365063C" w14:textId="78807949" w:rsidR="00A043EF" w:rsidRPr="00A043EF" w:rsidRDefault="00A043EF" w:rsidP="00A043EF">
      <w:pPr>
        <w:pStyle w:val="ListParagraph"/>
        <w:numPr>
          <w:ilvl w:val="0"/>
          <w:numId w:val="25"/>
        </w:numPr>
        <w:rPr>
          <w:rFonts w:asciiTheme="minorHAnsi" w:hAnsiTheme="minorHAnsi"/>
          <w:sz w:val="22"/>
        </w:rPr>
      </w:pPr>
      <w:r w:rsidRPr="00A043EF">
        <w:rPr>
          <w:rFonts w:asciiTheme="minorHAnsi" w:hAnsiTheme="minorHAnsi"/>
          <w:sz w:val="22"/>
        </w:rPr>
        <w:t xml:space="preserve">Working on customer’s premises </w:t>
      </w:r>
    </w:p>
    <w:p w14:paraId="6BF5E908" w14:textId="38CB3717" w:rsidR="00A043EF" w:rsidRPr="00A043EF" w:rsidRDefault="00A043EF" w:rsidP="00A043EF">
      <w:pPr>
        <w:pStyle w:val="ListParagraph"/>
        <w:numPr>
          <w:ilvl w:val="0"/>
          <w:numId w:val="25"/>
        </w:numPr>
        <w:rPr>
          <w:rFonts w:asciiTheme="minorHAnsi" w:hAnsiTheme="minorHAnsi"/>
          <w:sz w:val="22"/>
        </w:rPr>
      </w:pPr>
      <w:r w:rsidRPr="00A043EF">
        <w:rPr>
          <w:rFonts w:asciiTheme="minorHAnsi" w:hAnsiTheme="minorHAnsi"/>
          <w:sz w:val="22"/>
        </w:rPr>
        <w:t>Maintaining supporting frames and units</w:t>
      </w:r>
    </w:p>
    <w:p w14:paraId="53F9BA70" w14:textId="0ADAF312" w:rsidR="00A043EF" w:rsidRPr="00A043EF" w:rsidRDefault="00A043EF" w:rsidP="00A043EF">
      <w:pPr>
        <w:pStyle w:val="ListParagraph"/>
        <w:numPr>
          <w:ilvl w:val="0"/>
          <w:numId w:val="25"/>
        </w:numPr>
        <w:rPr>
          <w:rFonts w:asciiTheme="minorHAnsi" w:hAnsiTheme="minorHAnsi"/>
          <w:sz w:val="22"/>
        </w:rPr>
      </w:pPr>
      <w:r w:rsidRPr="00A043EF">
        <w:rPr>
          <w:rFonts w:asciiTheme="minorHAnsi" w:hAnsiTheme="minorHAnsi"/>
          <w:sz w:val="22"/>
        </w:rPr>
        <w:t>Installing glass into supporting frames and units</w:t>
      </w:r>
    </w:p>
    <w:p w14:paraId="3A63446F" w14:textId="77777777" w:rsidR="00A043EF" w:rsidRDefault="00A043EF" w:rsidP="00A043EF">
      <w:pPr>
        <w:rPr>
          <w:rFonts w:asciiTheme="minorHAnsi" w:hAnsiTheme="minorHAnsi" w:cs="Calibri"/>
          <w:color w:val="auto"/>
          <w:sz w:val="22"/>
          <w:szCs w:val="20"/>
        </w:rPr>
      </w:pPr>
    </w:p>
    <w:p w14:paraId="2E722F22" w14:textId="2193B3BE" w:rsidR="00A043EF" w:rsidRPr="00A043EF" w:rsidRDefault="00A043EF" w:rsidP="00A043EF">
      <w:pPr>
        <w:rPr>
          <w:rFonts w:asciiTheme="minorHAnsi" w:hAnsiTheme="minorHAnsi" w:cs="Calibri"/>
          <w:color w:val="auto"/>
          <w:sz w:val="22"/>
          <w:szCs w:val="20"/>
        </w:rPr>
      </w:pPr>
      <w:r w:rsidRPr="00A043EF">
        <w:rPr>
          <w:rFonts w:asciiTheme="minorHAnsi" w:hAnsiTheme="minorHAnsi" w:cs="Calibri"/>
          <w:color w:val="auto"/>
          <w:sz w:val="22"/>
          <w:szCs w:val="20"/>
        </w:rPr>
        <w:t>Candidates are likely to have job entitled:</w:t>
      </w:r>
    </w:p>
    <w:p w14:paraId="3166F7AA" w14:textId="7974FE58" w:rsidR="00A043EF" w:rsidRPr="00A043EF" w:rsidRDefault="00A043EF" w:rsidP="00A043EF">
      <w:pPr>
        <w:pStyle w:val="ListParagraph"/>
        <w:numPr>
          <w:ilvl w:val="0"/>
          <w:numId w:val="25"/>
        </w:numPr>
        <w:rPr>
          <w:rFonts w:asciiTheme="minorHAnsi" w:hAnsiTheme="minorHAnsi"/>
          <w:sz w:val="22"/>
        </w:rPr>
      </w:pPr>
      <w:r w:rsidRPr="00A043EF">
        <w:rPr>
          <w:rFonts w:asciiTheme="minorHAnsi" w:hAnsiTheme="minorHAnsi"/>
          <w:sz w:val="22"/>
        </w:rPr>
        <w:t xml:space="preserve">Glazier </w:t>
      </w:r>
    </w:p>
    <w:p w14:paraId="6D86FA06" w14:textId="0ED4C2DA" w:rsidR="00A043EF" w:rsidRPr="00A043EF" w:rsidRDefault="00A043EF" w:rsidP="00A043EF">
      <w:pPr>
        <w:pStyle w:val="ListParagraph"/>
        <w:numPr>
          <w:ilvl w:val="0"/>
          <w:numId w:val="25"/>
        </w:numPr>
        <w:rPr>
          <w:rFonts w:asciiTheme="minorHAnsi" w:hAnsiTheme="minorHAnsi"/>
          <w:sz w:val="22"/>
        </w:rPr>
      </w:pPr>
      <w:r w:rsidRPr="00A043EF">
        <w:rPr>
          <w:rFonts w:asciiTheme="minorHAnsi" w:hAnsiTheme="minorHAnsi"/>
          <w:sz w:val="22"/>
        </w:rPr>
        <w:t>Fitter</w:t>
      </w:r>
    </w:p>
    <w:p w14:paraId="3F07FB97" w14:textId="1B72AFE3" w:rsidR="00A043EF" w:rsidRPr="00A043EF" w:rsidRDefault="00A043EF" w:rsidP="00A043EF">
      <w:pPr>
        <w:pStyle w:val="ListParagraph"/>
        <w:numPr>
          <w:ilvl w:val="0"/>
          <w:numId w:val="25"/>
        </w:numPr>
        <w:rPr>
          <w:rFonts w:asciiTheme="minorHAnsi" w:hAnsiTheme="minorHAnsi"/>
          <w:sz w:val="22"/>
        </w:rPr>
      </w:pPr>
      <w:r w:rsidRPr="00A043EF">
        <w:rPr>
          <w:rFonts w:asciiTheme="minorHAnsi" w:hAnsiTheme="minorHAnsi"/>
          <w:sz w:val="22"/>
        </w:rPr>
        <w:t xml:space="preserve">Installer </w:t>
      </w:r>
    </w:p>
    <w:p w14:paraId="4F94F0D7" w14:textId="11F7FD31" w:rsidR="00F824BE" w:rsidRPr="00A043EF" w:rsidRDefault="00A043EF" w:rsidP="00A043EF">
      <w:pPr>
        <w:pStyle w:val="ListParagraph"/>
        <w:numPr>
          <w:ilvl w:val="0"/>
          <w:numId w:val="25"/>
        </w:numPr>
        <w:rPr>
          <w:rFonts w:asciiTheme="minorHAnsi" w:hAnsiTheme="minorHAnsi"/>
          <w:sz w:val="22"/>
        </w:rPr>
      </w:pPr>
      <w:r w:rsidRPr="00A043EF">
        <w:rPr>
          <w:rFonts w:asciiTheme="minorHAnsi" w:hAnsiTheme="minorHAnsi"/>
          <w:sz w:val="22"/>
        </w:rPr>
        <w:t>Glazing Systems Maintainer</w:t>
      </w:r>
    </w:p>
    <w:p w14:paraId="632CB2A7" w14:textId="77777777" w:rsidR="00A043EF" w:rsidRPr="00F824BE" w:rsidRDefault="00A043EF" w:rsidP="00A043EF"/>
    <w:p w14:paraId="2CC288D4" w14:textId="600119B9" w:rsidR="00530347" w:rsidRPr="00FE639E" w:rsidRDefault="00C438DF" w:rsidP="00107C94">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693F16A5"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A04AF">
        <w:t>Proskills</w:t>
      </w:r>
      <w:proofErr w:type="spellEnd"/>
      <w:r w:rsidR="005A04AF">
        <w:t>.</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1CC47846" w:rsidR="00530347" w:rsidRDefault="00971C39" w:rsidP="00326F15">
            <w:pPr>
              <w:pStyle w:val="mainbody"/>
            </w:pPr>
            <w:r>
              <w:t>Accredited from:</w:t>
            </w:r>
            <w:r w:rsidR="00C438DF">
              <w:t xml:space="preserv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276ED0A" w:rsidR="00530347" w:rsidRDefault="00B65F24" w:rsidP="00326F15">
            <w:pPr>
              <w:pStyle w:val="mainbody"/>
            </w:pPr>
            <w:r w:rsidRPr="00B65F24">
              <w:t>19/08/2015</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2FFB7D13" w:rsidR="00530347" w:rsidRDefault="00971C39" w:rsidP="00326F15">
            <w:pPr>
              <w:pStyle w:val="mainbody"/>
            </w:pPr>
            <w:r>
              <w:t>Accredited to:</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0512F125" w:rsidR="00530347" w:rsidRDefault="00B65F24" w:rsidP="00326F15">
            <w:pPr>
              <w:pStyle w:val="mainbody"/>
            </w:pPr>
            <w:r w:rsidRPr="00B65F24">
              <w:t>31/08/2020</w:t>
            </w:r>
          </w:p>
        </w:tc>
      </w:tr>
    </w:tbl>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34AC6D1" w14:textId="2B25F2EA" w:rsidR="00E2335C" w:rsidRDefault="00E2335C" w:rsidP="00787339">
      <w:pPr>
        <w:pStyle w:val="mainbody"/>
      </w:pPr>
      <w:r w:rsidRPr="00E2335C">
        <w:t xml:space="preserve">Candidates should achieve all 6 mandatory units, plus a minimum of 1 unit from their selected Pathway. </w:t>
      </w:r>
      <w:r w:rsidRPr="00E2335C">
        <w:t>N.B</w:t>
      </w:r>
      <w:r w:rsidRPr="00E2335C">
        <w:t>. Candidates can complete both Pathways if this is appropriate.</w:t>
      </w:r>
    </w:p>
    <w:p w14:paraId="5EF6894B" w14:textId="77777777" w:rsidR="00E2335C" w:rsidRDefault="00E2335C" w:rsidP="00787339">
      <w:pPr>
        <w:pStyle w:val="mainbody"/>
      </w:pPr>
    </w:p>
    <w:p w14:paraId="273FA5BF" w14:textId="76BA2A52" w:rsidR="00787339" w:rsidRDefault="00787339" w:rsidP="00787339">
      <w:pPr>
        <w:pStyle w:val="mainbody"/>
      </w:pPr>
      <w:r>
        <w:t xml:space="preserve">SCQF qualifications are made up of </w:t>
      </w:r>
      <w:proofErr w:type="gramStart"/>
      <w:r>
        <w:t>a number of</w:t>
      </w:r>
      <w:proofErr w:type="gramEnd"/>
      <w:r>
        <w:t xml:space="preserve"> units, some mandatory and some optional.</w:t>
      </w:r>
    </w:p>
    <w:p w14:paraId="3B53BA0C" w14:textId="77777777" w:rsidR="00787339" w:rsidRDefault="00787339" w:rsidP="00787339">
      <w:pPr>
        <w:pStyle w:val="mainbody"/>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78E5DA4" w:rsidR="009C46BB" w:rsidRPr="00551E56" w:rsidRDefault="00E2335C" w:rsidP="00E2335C">
            <w:pPr>
              <w:pStyle w:val="mainbody"/>
              <w:spacing w:line="240" w:lineRule="auto"/>
              <w:rPr>
                <w:color w:val="000000" w:themeColor="text1"/>
              </w:rPr>
            </w:pPr>
            <w:r w:rsidRPr="00E2335C">
              <w:rPr>
                <w:color w:val="000000" w:themeColor="text1"/>
              </w:rPr>
              <w:t xml:space="preserve">SVQ 2 Glazing at SCQF Level 5 </w:t>
            </w:r>
          </w:p>
        </w:tc>
      </w:tr>
      <w:tr w:rsidR="009C46BB" w:rsidRPr="00551E56" w14:paraId="137649FC" w14:textId="77777777" w:rsidTr="008B2D95">
        <w:trPr>
          <w:trHeight w:val="443"/>
        </w:trPr>
        <w:tc>
          <w:tcPr>
            <w:tcW w:w="3256" w:type="dxa"/>
            <w:gridSpan w:val="2"/>
            <w:shd w:val="clear" w:color="auto" w:fill="auto"/>
            <w:vAlign w:val="center"/>
          </w:tcPr>
          <w:p w14:paraId="622A919E" w14:textId="16401B48" w:rsidR="009C46BB" w:rsidRPr="00551E56" w:rsidRDefault="00805171" w:rsidP="008B2D95">
            <w:pPr>
              <w:pStyle w:val="mainbody"/>
              <w:spacing w:line="240" w:lineRule="auto"/>
              <w:rPr>
                <w:b/>
                <w:bCs/>
                <w:color w:val="000000" w:themeColor="text1"/>
              </w:rPr>
            </w:pPr>
            <w:r>
              <w:rPr>
                <w:b/>
                <w:bCs/>
                <w:color w:val="000000" w:themeColor="text1"/>
              </w:rPr>
              <w:t xml:space="preserve">Group Award Number: </w:t>
            </w:r>
          </w:p>
        </w:tc>
        <w:tc>
          <w:tcPr>
            <w:tcW w:w="6378" w:type="dxa"/>
            <w:gridSpan w:val="3"/>
            <w:shd w:val="clear" w:color="auto" w:fill="auto"/>
            <w:vAlign w:val="center"/>
          </w:tcPr>
          <w:p w14:paraId="16213837" w14:textId="7D77CDE1" w:rsidR="009C46BB" w:rsidRPr="00551E56" w:rsidRDefault="00E2335C" w:rsidP="008B2D95">
            <w:pPr>
              <w:pStyle w:val="mainbody"/>
              <w:spacing w:line="240" w:lineRule="auto"/>
              <w:rPr>
                <w:color w:val="000000" w:themeColor="text1"/>
              </w:rPr>
            </w:pPr>
            <w:r w:rsidRPr="00E2335C">
              <w:rPr>
                <w:color w:val="000000" w:themeColor="text1"/>
              </w:rPr>
              <w:t>GK9D 22</w:t>
            </w:r>
          </w:p>
        </w:tc>
      </w:tr>
      <w:tr w:rsidR="009C46BB" w:rsidRPr="00551E56" w14:paraId="5F6B8393" w14:textId="77777777" w:rsidTr="00E2335C">
        <w:trPr>
          <w:trHeight w:val="454"/>
        </w:trPr>
        <w:tc>
          <w:tcPr>
            <w:tcW w:w="9634" w:type="dxa"/>
            <w:gridSpan w:val="5"/>
            <w:shd w:val="clear" w:color="auto" w:fill="auto"/>
            <w:vAlign w:val="center"/>
          </w:tcPr>
          <w:p w14:paraId="610A33A1" w14:textId="41DC530E" w:rsidR="009C46BB" w:rsidRPr="00551E56" w:rsidRDefault="00E2335C" w:rsidP="002923EA">
            <w:pPr>
              <w:pStyle w:val="mainbody"/>
              <w:spacing w:line="240" w:lineRule="auto"/>
              <w:jc w:val="left"/>
              <w:rPr>
                <w:color w:val="000000" w:themeColor="text1"/>
              </w:rPr>
            </w:pPr>
            <w:r w:rsidRPr="00E2335C">
              <w:rPr>
                <w:color w:val="000000" w:themeColor="text1"/>
              </w:rPr>
              <w:t>Candidates should achieve all 6 mandatory units, plus a minimum of 1 unit from their selected Pathway.</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FD4F91" w:rsidRPr="00FD4F91" w14:paraId="5CB1EB6A" w14:textId="77777777" w:rsidTr="00FD4F91">
        <w:trPr>
          <w:trHeight w:val="454"/>
        </w:trPr>
        <w:tc>
          <w:tcPr>
            <w:tcW w:w="1557" w:type="dxa"/>
            <w:shd w:val="clear" w:color="auto" w:fill="auto"/>
            <w:vAlign w:val="center"/>
          </w:tcPr>
          <w:p w14:paraId="0FC450F5" w14:textId="45047E51" w:rsidR="00FD4F91" w:rsidRPr="00FD4F91" w:rsidRDefault="00FD4F91" w:rsidP="00FD4F91">
            <w:pPr>
              <w:pStyle w:val="mainbody"/>
              <w:spacing w:line="240" w:lineRule="auto"/>
              <w:jc w:val="left"/>
              <w:rPr>
                <w:rFonts w:cstheme="minorHAnsi"/>
                <w:szCs w:val="22"/>
              </w:rPr>
            </w:pPr>
            <w:r w:rsidRPr="00FD4F91">
              <w:rPr>
                <w:rFonts w:cstheme="minorHAnsi"/>
                <w:szCs w:val="22"/>
              </w:rPr>
              <w:t>PROGLAZE1</w:t>
            </w:r>
          </w:p>
        </w:tc>
        <w:tc>
          <w:tcPr>
            <w:tcW w:w="6235" w:type="dxa"/>
            <w:gridSpan w:val="2"/>
            <w:shd w:val="clear" w:color="auto" w:fill="auto"/>
            <w:vAlign w:val="center"/>
          </w:tcPr>
          <w:p w14:paraId="79628079" w14:textId="61659D82" w:rsidR="00FD4F91" w:rsidRPr="00FD4F91" w:rsidRDefault="00FD4F91" w:rsidP="00FD4F91">
            <w:pPr>
              <w:pStyle w:val="mainbody"/>
              <w:spacing w:line="240" w:lineRule="auto"/>
              <w:jc w:val="left"/>
              <w:rPr>
                <w:rFonts w:cstheme="minorHAnsi"/>
                <w:szCs w:val="22"/>
              </w:rPr>
            </w:pPr>
            <w:r w:rsidRPr="00FD4F91">
              <w:rPr>
                <w:rFonts w:cstheme="minorHAnsi"/>
                <w:szCs w:val="22"/>
              </w:rPr>
              <w:t>Maintain health and safety within the glazing environment</w:t>
            </w:r>
          </w:p>
        </w:tc>
        <w:tc>
          <w:tcPr>
            <w:tcW w:w="850" w:type="dxa"/>
            <w:shd w:val="clear" w:color="auto" w:fill="auto"/>
            <w:vAlign w:val="center"/>
          </w:tcPr>
          <w:p w14:paraId="52E78802" w14:textId="1258608B" w:rsidR="00FD4F91" w:rsidRPr="00FD4F91" w:rsidRDefault="00FD4F91" w:rsidP="00FD4F91">
            <w:pPr>
              <w:pStyle w:val="mainbody"/>
              <w:spacing w:line="240" w:lineRule="auto"/>
              <w:jc w:val="center"/>
              <w:rPr>
                <w:rFonts w:cstheme="minorHAnsi"/>
                <w:szCs w:val="22"/>
              </w:rPr>
            </w:pPr>
            <w:r w:rsidRPr="00FD4F91">
              <w:rPr>
                <w:rFonts w:cstheme="minorHAnsi"/>
                <w:szCs w:val="22"/>
              </w:rPr>
              <w:t>5</w:t>
            </w:r>
          </w:p>
        </w:tc>
        <w:tc>
          <w:tcPr>
            <w:tcW w:w="992" w:type="dxa"/>
            <w:shd w:val="clear" w:color="auto" w:fill="auto"/>
            <w:vAlign w:val="center"/>
          </w:tcPr>
          <w:p w14:paraId="17599DDB" w14:textId="637C5F94" w:rsidR="00FD4F91" w:rsidRPr="00FD4F91" w:rsidRDefault="00FD4F91" w:rsidP="00FD4F91">
            <w:pPr>
              <w:pStyle w:val="mainbody"/>
              <w:spacing w:line="240" w:lineRule="auto"/>
              <w:jc w:val="center"/>
              <w:rPr>
                <w:rFonts w:cstheme="minorHAnsi"/>
                <w:szCs w:val="22"/>
              </w:rPr>
            </w:pPr>
            <w:r w:rsidRPr="00FD4F91">
              <w:rPr>
                <w:rFonts w:cstheme="minorHAnsi"/>
                <w:szCs w:val="22"/>
              </w:rPr>
              <w:t>7</w:t>
            </w:r>
          </w:p>
        </w:tc>
      </w:tr>
      <w:tr w:rsidR="00FD4F91" w:rsidRPr="00FD4F91" w14:paraId="3717E460" w14:textId="77777777" w:rsidTr="00FD4F91">
        <w:trPr>
          <w:trHeight w:val="454"/>
        </w:trPr>
        <w:tc>
          <w:tcPr>
            <w:tcW w:w="1557" w:type="dxa"/>
            <w:shd w:val="clear" w:color="auto" w:fill="auto"/>
            <w:vAlign w:val="center"/>
          </w:tcPr>
          <w:p w14:paraId="30A135CC" w14:textId="586EB673" w:rsidR="00FD4F91" w:rsidRPr="00FD4F91" w:rsidRDefault="00FD4F91" w:rsidP="00FD4F91">
            <w:pPr>
              <w:pStyle w:val="mainbody"/>
              <w:spacing w:line="240" w:lineRule="auto"/>
              <w:jc w:val="left"/>
              <w:rPr>
                <w:rFonts w:cstheme="minorHAnsi"/>
                <w:szCs w:val="22"/>
              </w:rPr>
            </w:pPr>
            <w:r w:rsidRPr="00FD4F91">
              <w:rPr>
                <w:rFonts w:cstheme="minorHAnsi"/>
                <w:szCs w:val="22"/>
              </w:rPr>
              <w:t>PROGLAZE2</w:t>
            </w:r>
          </w:p>
        </w:tc>
        <w:tc>
          <w:tcPr>
            <w:tcW w:w="6235" w:type="dxa"/>
            <w:gridSpan w:val="2"/>
            <w:shd w:val="clear" w:color="auto" w:fill="auto"/>
            <w:vAlign w:val="center"/>
          </w:tcPr>
          <w:p w14:paraId="3399A95A" w14:textId="356B9B9D" w:rsidR="00FD4F91" w:rsidRPr="00FD4F91" w:rsidRDefault="00FD4F91" w:rsidP="00FD4F91">
            <w:pPr>
              <w:pStyle w:val="mainbody"/>
              <w:spacing w:line="240" w:lineRule="auto"/>
              <w:jc w:val="left"/>
              <w:rPr>
                <w:rFonts w:cstheme="minorHAnsi"/>
                <w:szCs w:val="22"/>
              </w:rPr>
            </w:pPr>
            <w:r w:rsidRPr="00FD4F91">
              <w:rPr>
                <w:rFonts w:cstheme="minorHAnsi"/>
                <w:szCs w:val="22"/>
              </w:rPr>
              <w:t>Contribute to the work of the glazing team</w:t>
            </w:r>
          </w:p>
        </w:tc>
        <w:tc>
          <w:tcPr>
            <w:tcW w:w="850" w:type="dxa"/>
            <w:shd w:val="clear" w:color="auto" w:fill="auto"/>
            <w:vAlign w:val="center"/>
          </w:tcPr>
          <w:p w14:paraId="2902BE29" w14:textId="7C3DB09F" w:rsidR="00FD4F91" w:rsidRPr="00FD4F91" w:rsidRDefault="00FD4F91" w:rsidP="00FD4F91">
            <w:pPr>
              <w:pStyle w:val="mainbody"/>
              <w:spacing w:line="240" w:lineRule="auto"/>
              <w:jc w:val="center"/>
              <w:rPr>
                <w:rFonts w:cstheme="minorHAnsi"/>
                <w:szCs w:val="22"/>
              </w:rPr>
            </w:pPr>
            <w:r w:rsidRPr="00FD4F91">
              <w:rPr>
                <w:rFonts w:cstheme="minorHAnsi"/>
                <w:szCs w:val="22"/>
              </w:rPr>
              <w:t>5</w:t>
            </w:r>
          </w:p>
        </w:tc>
        <w:tc>
          <w:tcPr>
            <w:tcW w:w="992" w:type="dxa"/>
            <w:shd w:val="clear" w:color="auto" w:fill="auto"/>
            <w:vAlign w:val="center"/>
          </w:tcPr>
          <w:p w14:paraId="6945E3EA" w14:textId="65ADB4C0" w:rsidR="00FD4F91" w:rsidRPr="00FD4F91" w:rsidRDefault="00FD4F91" w:rsidP="00FD4F91">
            <w:pPr>
              <w:pStyle w:val="mainbody"/>
              <w:spacing w:line="240" w:lineRule="auto"/>
              <w:jc w:val="center"/>
              <w:rPr>
                <w:rFonts w:cstheme="minorHAnsi"/>
                <w:szCs w:val="22"/>
              </w:rPr>
            </w:pPr>
            <w:r w:rsidRPr="00FD4F91">
              <w:rPr>
                <w:rFonts w:cstheme="minorHAnsi"/>
                <w:szCs w:val="22"/>
              </w:rPr>
              <w:t>5</w:t>
            </w:r>
          </w:p>
        </w:tc>
      </w:tr>
      <w:tr w:rsidR="00FD4F91" w:rsidRPr="00FD4F91" w14:paraId="717D3335" w14:textId="77777777" w:rsidTr="00FD4F91">
        <w:trPr>
          <w:trHeight w:val="454"/>
        </w:trPr>
        <w:tc>
          <w:tcPr>
            <w:tcW w:w="1557" w:type="dxa"/>
            <w:shd w:val="clear" w:color="auto" w:fill="auto"/>
            <w:vAlign w:val="center"/>
          </w:tcPr>
          <w:p w14:paraId="2AA0FA76" w14:textId="2A5A4F7E" w:rsidR="00FD4F91" w:rsidRPr="00FD4F91" w:rsidRDefault="00FD4F91" w:rsidP="00FD4F91">
            <w:pPr>
              <w:pStyle w:val="mainbody"/>
              <w:spacing w:line="240" w:lineRule="auto"/>
              <w:jc w:val="left"/>
              <w:rPr>
                <w:rFonts w:cstheme="minorHAnsi"/>
                <w:szCs w:val="22"/>
              </w:rPr>
            </w:pPr>
            <w:r w:rsidRPr="00FD4F91">
              <w:rPr>
                <w:rFonts w:cstheme="minorHAnsi"/>
                <w:szCs w:val="22"/>
              </w:rPr>
              <w:t>PROGLAZE3</w:t>
            </w:r>
          </w:p>
        </w:tc>
        <w:tc>
          <w:tcPr>
            <w:tcW w:w="6235" w:type="dxa"/>
            <w:gridSpan w:val="2"/>
            <w:shd w:val="clear" w:color="auto" w:fill="auto"/>
            <w:vAlign w:val="center"/>
          </w:tcPr>
          <w:p w14:paraId="7CB5548F" w14:textId="53FC26A8" w:rsidR="00FD4F91" w:rsidRPr="00FD4F91" w:rsidRDefault="00FD4F91" w:rsidP="00FD4F91">
            <w:pPr>
              <w:pStyle w:val="mainbody"/>
              <w:spacing w:line="240" w:lineRule="auto"/>
              <w:jc w:val="left"/>
              <w:rPr>
                <w:rFonts w:cstheme="minorHAnsi"/>
                <w:szCs w:val="22"/>
              </w:rPr>
            </w:pPr>
            <w:r w:rsidRPr="00FD4F91">
              <w:rPr>
                <w:rFonts w:cstheme="minorHAnsi"/>
                <w:szCs w:val="22"/>
              </w:rPr>
              <w:t>Confirm glazing requirements</w:t>
            </w:r>
          </w:p>
        </w:tc>
        <w:tc>
          <w:tcPr>
            <w:tcW w:w="850" w:type="dxa"/>
            <w:shd w:val="clear" w:color="auto" w:fill="auto"/>
            <w:vAlign w:val="center"/>
          </w:tcPr>
          <w:p w14:paraId="5379EE08" w14:textId="0B63CD02" w:rsidR="00FD4F91" w:rsidRPr="00FD4F91" w:rsidRDefault="00FD4F91" w:rsidP="00FD4F91">
            <w:pPr>
              <w:pStyle w:val="mainbody"/>
              <w:spacing w:line="240" w:lineRule="auto"/>
              <w:jc w:val="center"/>
              <w:rPr>
                <w:rFonts w:cstheme="minorHAnsi"/>
                <w:szCs w:val="22"/>
              </w:rPr>
            </w:pPr>
            <w:r w:rsidRPr="00FD4F91">
              <w:rPr>
                <w:rFonts w:cstheme="minorHAnsi"/>
                <w:szCs w:val="22"/>
              </w:rPr>
              <w:t>5</w:t>
            </w:r>
          </w:p>
        </w:tc>
        <w:tc>
          <w:tcPr>
            <w:tcW w:w="992" w:type="dxa"/>
            <w:shd w:val="clear" w:color="auto" w:fill="auto"/>
            <w:vAlign w:val="center"/>
          </w:tcPr>
          <w:p w14:paraId="07AD7AF5" w14:textId="0EBC6E44" w:rsidR="00FD4F91" w:rsidRPr="00FD4F91" w:rsidRDefault="00FD4F91" w:rsidP="00FD4F91">
            <w:pPr>
              <w:pStyle w:val="mainbody"/>
              <w:spacing w:line="240" w:lineRule="auto"/>
              <w:jc w:val="center"/>
              <w:rPr>
                <w:rFonts w:cstheme="minorHAnsi"/>
                <w:szCs w:val="22"/>
              </w:rPr>
            </w:pPr>
            <w:r w:rsidRPr="00FD4F91">
              <w:rPr>
                <w:rFonts w:cstheme="minorHAnsi"/>
                <w:szCs w:val="22"/>
              </w:rPr>
              <w:t>7</w:t>
            </w:r>
          </w:p>
        </w:tc>
      </w:tr>
      <w:tr w:rsidR="00FD4F91" w:rsidRPr="00FD4F91" w14:paraId="5B711BC6" w14:textId="77777777" w:rsidTr="00FD4F91">
        <w:trPr>
          <w:trHeight w:val="454"/>
        </w:trPr>
        <w:tc>
          <w:tcPr>
            <w:tcW w:w="1557" w:type="dxa"/>
            <w:shd w:val="clear" w:color="auto" w:fill="auto"/>
            <w:vAlign w:val="center"/>
          </w:tcPr>
          <w:p w14:paraId="6B226C3E" w14:textId="65A855F6" w:rsidR="00FD4F91" w:rsidRPr="00FD4F91" w:rsidRDefault="00FD4F91" w:rsidP="00FD4F91">
            <w:pPr>
              <w:pStyle w:val="mainbody"/>
              <w:spacing w:line="240" w:lineRule="auto"/>
              <w:jc w:val="left"/>
              <w:rPr>
                <w:rFonts w:cstheme="minorHAnsi"/>
                <w:szCs w:val="22"/>
              </w:rPr>
            </w:pPr>
            <w:r w:rsidRPr="00FD4F91">
              <w:rPr>
                <w:rFonts w:cstheme="minorHAnsi"/>
                <w:szCs w:val="22"/>
              </w:rPr>
              <w:t>PROGLAZE4</w:t>
            </w:r>
          </w:p>
        </w:tc>
        <w:tc>
          <w:tcPr>
            <w:tcW w:w="6235" w:type="dxa"/>
            <w:gridSpan w:val="2"/>
            <w:shd w:val="clear" w:color="auto" w:fill="auto"/>
            <w:vAlign w:val="center"/>
          </w:tcPr>
          <w:p w14:paraId="229F6742" w14:textId="6DDEE471" w:rsidR="00FD4F91" w:rsidRPr="00FD4F91" w:rsidRDefault="00FD4F91" w:rsidP="00FD4F91">
            <w:pPr>
              <w:pStyle w:val="mainbody"/>
              <w:spacing w:line="240" w:lineRule="auto"/>
              <w:jc w:val="left"/>
              <w:rPr>
                <w:rFonts w:cstheme="minorHAnsi"/>
                <w:szCs w:val="22"/>
              </w:rPr>
            </w:pPr>
            <w:r w:rsidRPr="00FD4F91">
              <w:rPr>
                <w:rFonts w:cstheme="minorHAnsi"/>
                <w:szCs w:val="22"/>
              </w:rPr>
              <w:t>Transport and handle glazing materials</w:t>
            </w:r>
          </w:p>
        </w:tc>
        <w:tc>
          <w:tcPr>
            <w:tcW w:w="850" w:type="dxa"/>
            <w:shd w:val="clear" w:color="auto" w:fill="auto"/>
            <w:vAlign w:val="center"/>
          </w:tcPr>
          <w:p w14:paraId="584915A2" w14:textId="1AEEB6AB" w:rsidR="00FD4F91" w:rsidRPr="00FD4F91" w:rsidRDefault="00FD4F91" w:rsidP="00FD4F91">
            <w:pPr>
              <w:pStyle w:val="mainbody"/>
              <w:spacing w:line="240" w:lineRule="auto"/>
              <w:jc w:val="center"/>
              <w:rPr>
                <w:rFonts w:cstheme="minorHAnsi"/>
                <w:szCs w:val="22"/>
              </w:rPr>
            </w:pPr>
            <w:r w:rsidRPr="00FD4F91">
              <w:rPr>
                <w:rFonts w:cstheme="minorHAnsi"/>
                <w:szCs w:val="22"/>
              </w:rPr>
              <w:t>5</w:t>
            </w:r>
          </w:p>
        </w:tc>
        <w:tc>
          <w:tcPr>
            <w:tcW w:w="992" w:type="dxa"/>
            <w:shd w:val="clear" w:color="auto" w:fill="auto"/>
            <w:vAlign w:val="center"/>
          </w:tcPr>
          <w:p w14:paraId="06CFCCB5" w14:textId="52E27C16" w:rsidR="00FD4F91" w:rsidRPr="00FD4F91" w:rsidRDefault="00FD4F91" w:rsidP="00FD4F91">
            <w:pPr>
              <w:pStyle w:val="mainbody"/>
              <w:spacing w:line="240" w:lineRule="auto"/>
              <w:jc w:val="center"/>
              <w:rPr>
                <w:rFonts w:cstheme="minorHAnsi"/>
                <w:szCs w:val="22"/>
              </w:rPr>
            </w:pPr>
            <w:r w:rsidRPr="00FD4F91">
              <w:rPr>
                <w:rFonts w:cstheme="minorHAnsi"/>
                <w:szCs w:val="22"/>
              </w:rPr>
              <w:t>6</w:t>
            </w:r>
          </w:p>
        </w:tc>
      </w:tr>
      <w:tr w:rsidR="00FD4F91" w:rsidRPr="00FD4F91" w14:paraId="3D47DABC" w14:textId="77777777" w:rsidTr="00FD4F91">
        <w:trPr>
          <w:trHeight w:val="454"/>
        </w:trPr>
        <w:tc>
          <w:tcPr>
            <w:tcW w:w="1557" w:type="dxa"/>
            <w:shd w:val="clear" w:color="auto" w:fill="auto"/>
            <w:vAlign w:val="center"/>
          </w:tcPr>
          <w:p w14:paraId="253EF12B" w14:textId="05F69942" w:rsidR="00FD4F91" w:rsidRPr="00FD4F91" w:rsidRDefault="00FD4F91" w:rsidP="00FD4F91">
            <w:pPr>
              <w:pStyle w:val="mainbody"/>
              <w:spacing w:line="240" w:lineRule="auto"/>
              <w:jc w:val="left"/>
              <w:rPr>
                <w:rFonts w:cstheme="minorHAnsi"/>
                <w:szCs w:val="22"/>
              </w:rPr>
            </w:pPr>
            <w:r w:rsidRPr="00FD4F91">
              <w:rPr>
                <w:rFonts w:cstheme="minorHAnsi"/>
                <w:szCs w:val="22"/>
              </w:rPr>
              <w:t>PROGLAZE5</w:t>
            </w:r>
          </w:p>
        </w:tc>
        <w:tc>
          <w:tcPr>
            <w:tcW w:w="6235" w:type="dxa"/>
            <w:gridSpan w:val="2"/>
            <w:shd w:val="clear" w:color="auto" w:fill="auto"/>
            <w:vAlign w:val="center"/>
          </w:tcPr>
          <w:p w14:paraId="7AB6B6D0" w14:textId="55BF3A26" w:rsidR="00FD4F91" w:rsidRPr="00FD4F91" w:rsidRDefault="00FD4F91" w:rsidP="00FD4F91">
            <w:pPr>
              <w:pStyle w:val="mainbody"/>
              <w:spacing w:line="240" w:lineRule="auto"/>
              <w:jc w:val="left"/>
              <w:rPr>
                <w:rFonts w:cstheme="minorHAnsi"/>
                <w:szCs w:val="22"/>
              </w:rPr>
            </w:pPr>
            <w:r w:rsidRPr="00FD4F91">
              <w:rPr>
                <w:rFonts w:cstheme="minorHAnsi"/>
                <w:szCs w:val="22"/>
              </w:rPr>
              <w:t>Prepare for glazing work</w:t>
            </w:r>
          </w:p>
        </w:tc>
        <w:tc>
          <w:tcPr>
            <w:tcW w:w="850" w:type="dxa"/>
            <w:shd w:val="clear" w:color="auto" w:fill="auto"/>
            <w:vAlign w:val="center"/>
          </w:tcPr>
          <w:p w14:paraId="4E90529B" w14:textId="24269BB3" w:rsidR="00FD4F91" w:rsidRPr="00FD4F91" w:rsidRDefault="00FD4F91" w:rsidP="00FD4F91">
            <w:pPr>
              <w:pStyle w:val="mainbody"/>
              <w:spacing w:line="240" w:lineRule="auto"/>
              <w:jc w:val="center"/>
              <w:rPr>
                <w:rFonts w:cstheme="minorHAnsi"/>
                <w:szCs w:val="22"/>
              </w:rPr>
            </w:pPr>
            <w:r w:rsidRPr="00FD4F91">
              <w:rPr>
                <w:rFonts w:cstheme="minorHAnsi"/>
                <w:szCs w:val="22"/>
              </w:rPr>
              <w:t>5</w:t>
            </w:r>
          </w:p>
        </w:tc>
        <w:tc>
          <w:tcPr>
            <w:tcW w:w="992" w:type="dxa"/>
            <w:shd w:val="clear" w:color="auto" w:fill="auto"/>
            <w:vAlign w:val="center"/>
          </w:tcPr>
          <w:p w14:paraId="11BDE6B1" w14:textId="782FD7F9" w:rsidR="00FD4F91" w:rsidRPr="00FD4F91" w:rsidRDefault="00FD4F91" w:rsidP="00FD4F91">
            <w:pPr>
              <w:pStyle w:val="mainbody"/>
              <w:spacing w:line="240" w:lineRule="auto"/>
              <w:jc w:val="center"/>
              <w:rPr>
                <w:rFonts w:cstheme="minorHAnsi"/>
                <w:szCs w:val="22"/>
              </w:rPr>
            </w:pPr>
            <w:r w:rsidRPr="00FD4F91">
              <w:rPr>
                <w:rFonts w:cstheme="minorHAnsi"/>
                <w:szCs w:val="22"/>
              </w:rPr>
              <w:t>6</w:t>
            </w:r>
          </w:p>
        </w:tc>
      </w:tr>
      <w:tr w:rsidR="00FD4F91" w:rsidRPr="00FD4F91" w14:paraId="30AF9EF0" w14:textId="77777777" w:rsidTr="00FD4F91">
        <w:trPr>
          <w:trHeight w:val="454"/>
        </w:trPr>
        <w:tc>
          <w:tcPr>
            <w:tcW w:w="1557" w:type="dxa"/>
            <w:shd w:val="clear" w:color="auto" w:fill="auto"/>
            <w:vAlign w:val="center"/>
          </w:tcPr>
          <w:p w14:paraId="5B7C5910" w14:textId="6062391D" w:rsidR="00FD4F91" w:rsidRPr="00FD4F91" w:rsidRDefault="00FD4F91" w:rsidP="00FD4F91">
            <w:pPr>
              <w:pStyle w:val="mainbody"/>
              <w:spacing w:line="240" w:lineRule="auto"/>
              <w:jc w:val="left"/>
              <w:rPr>
                <w:rFonts w:cstheme="minorHAnsi"/>
                <w:szCs w:val="22"/>
              </w:rPr>
            </w:pPr>
            <w:r w:rsidRPr="00FD4F91">
              <w:rPr>
                <w:rFonts w:cstheme="minorHAnsi"/>
                <w:szCs w:val="22"/>
              </w:rPr>
              <w:t>PROGLAZE7</w:t>
            </w:r>
          </w:p>
        </w:tc>
        <w:tc>
          <w:tcPr>
            <w:tcW w:w="6235" w:type="dxa"/>
            <w:gridSpan w:val="2"/>
            <w:shd w:val="clear" w:color="auto" w:fill="auto"/>
            <w:vAlign w:val="center"/>
          </w:tcPr>
          <w:p w14:paraId="4C719C12" w14:textId="5E7D6344" w:rsidR="00FD4F91" w:rsidRPr="00FD4F91" w:rsidRDefault="00FD4F91" w:rsidP="00FD4F91">
            <w:pPr>
              <w:pStyle w:val="mainbody"/>
              <w:spacing w:line="240" w:lineRule="auto"/>
              <w:jc w:val="left"/>
              <w:rPr>
                <w:rFonts w:cstheme="minorHAnsi"/>
                <w:szCs w:val="22"/>
              </w:rPr>
            </w:pPr>
            <w:r w:rsidRPr="00FD4F91">
              <w:rPr>
                <w:rFonts w:cstheme="minorHAnsi"/>
                <w:szCs w:val="22"/>
              </w:rPr>
              <w:t>Install glass into glazing systems</w:t>
            </w:r>
          </w:p>
        </w:tc>
        <w:tc>
          <w:tcPr>
            <w:tcW w:w="850" w:type="dxa"/>
            <w:shd w:val="clear" w:color="auto" w:fill="auto"/>
            <w:vAlign w:val="center"/>
          </w:tcPr>
          <w:p w14:paraId="3D7D2F89" w14:textId="0B5612A1" w:rsidR="00FD4F91" w:rsidRPr="00FD4F91" w:rsidRDefault="00FD4F91" w:rsidP="00FD4F91">
            <w:pPr>
              <w:pStyle w:val="mainbody"/>
              <w:spacing w:line="240" w:lineRule="auto"/>
              <w:jc w:val="center"/>
              <w:rPr>
                <w:rFonts w:cstheme="minorHAnsi"/>
                <w:szCs w:val="22"/>
              </w:rPr>
            </w:pPr>
            <w:r w:rsidRPr="00FD4F91">
              <w:rPr>
                <w:rFonts w:cstheme="minorHAnsi"/>
                <w:szCs w:val="22"/>
              </w:rPr>
              <w:t>5</w:t>
            </w:r>
          </w:p>
        </w:tc>
        <w:tc>
          <w:tcPr>
            <w:tcW w:w="992" w:type="dxa"/>
            <w:shd w:val="clear" w:color="auto" w:fill="auto"/>
            <w:vAlign w:val="center"/>
          </w:tcPr>
          <w:p w14:paraId="0695822D" w14:textId="001565B0" w:rsidR="00FD4F91" w:rsidRPr="00FD4F91" w:rsidRDefault="00FD4F91" w:rsidP="00FD4F91">
            <w:pPr>
              <w:pStyle w:val="mainbody"/>
              <w:spacing w:line="240" w:lineRule="auto"/>
              <w:jc w:val="center"/>
              <w:rPr>
                <w:rFonts w:cstheme="minorHAnsi"/>
                <w:szCs w:val="22"/>
              </w:rPr>
            </w:pPr>
            <w:r w:rsidRPr="00FD4F91">
              <w:rPr>
                <w:rFonts w:cstheme="minorHAnsi"/>
                <w:szCs w:val="22"/>
              </w:rPr>
              <w:t>8</w:t>
            </w:r>
          </w:p>
        </w:tc>
      </w:tr>
      <w:tr w:rsidR="006400F6" w:rsidRPr="00551E56" w14:paraId="343C0F2F" w14:textId="77777777" w:rsidTr="00A644FB">
        <w:trPr>
          <w:trHeight w:val="454"/>
        </w:trPr>
        <w:tc>
          <w:tcPr>
            <w:tcW w:w="9634" w:type="dxa"/>
            <w:gridSpan w:val="5"/>
            <w:shd w:val="clear" w:color="auto" w:fill="auto"/>
            <w:vAlign w:val="center"/>
          </w:tcPr>
          <w:p w14:paraId="72800490" w14:textId="4ECDE6D8" w:rsidR="006400F6" w:rsidRPr="005C098A" w:rsidRDefault="00A910A9" w:rsidP="00A644FB">
            <w:pPr>
              <w:pStyle w:val="mainbody"/>
              <w:spacing w:line="240" w:lineRule="auto"/>
              <w:jc w:val="left"/>
              <w:rPr>
                <w:b/>
                <w:bCs/>
                <w:color w:val="000000" w:themeColor="text1"/>
              </w:rPr>
            </w:pPr>
            <w:r w:rsidRPr="00A910A9">
              <w:rPr>
                <w:b/>
                <w:bCs/>
                <w:color w:val="000000" w:themeColor="text1"/>
              </w:rPr>
              <w:t xml:space="preserve">Installation pathway </w:t>
            </w:r>
          </w:p>
        </w:tc>
      </w:tr>
      <w:tr w:rsidR="00C54DAD" w:rsidRPr="00551E56" w14:paraId="5E41FAE3" w14:textId="77777777" w:rsidTr="00C54DAD">
        <w:trPr>
          <w:trHeight w:val="454"/>
        </w:trPr>
        <w:tc>
          <w:tcPr>
            <w:tcW w:w="1557" w:type="dxa"/>
            <w:shd w:val="clear" w:color="auto" w:fill="auto"/>
            <w:vAlign w:val="center"/>
          </w:tcPr>
          <w:p w14:paraId="5C802AF3" w14:textId="6C871E2A" w:rsidR="00C54DAD" w:rsidRPr="00C54DAD" w:rsidRDefault="00C54DAD" w:rsidP="00C54DAD">
            <w:pPr>
              <w:pStyle w:val="mainbody"/>
              <w:spacing w:line="240" w:lineRule="auto"/>
              <w:jc w:val="left"/>
              <w:rPr>
                <w:rStyle w:val="A1"/>
                <w:rFonts w:cstheme="minorHAnsi"/>
                <w:color w:val="auto"/>
                <w:sz w:val="22"/>
                <w:szCs w:val="22"/>
              </w:rPr>
            </w:pPr>
            <w:r w:rsidRPr="00C54DAD">
              <w:rPr>
                <w:rFonts w:cstheme="minorHAnsi"/>
                <w:szCs w:val="22"/>
              </w:rPr>
              <w:t>PROGLAZE6</w:t>
            </w:r>
          </w:p>
        </w:tc>
        <w:tc>
          <w:tcPr>
            <w:tcW w:w="6235" w:type="dxa"/>
            <w:gridSpan w:val="2"/>
            <w:shd w:val="clear" w:color="auto" w:fill="auto"/>
            <w:vAlign w:val="center"/>
          </w:tcPr>
          <w:p w14:paraId="3BFCA3F0" w14:textId="6E63779D" w:rsidR="00C54DAD" w:rsidRPr="00C54DAD" w:rsidRDefault="00C54DAD" w:rsidP="00C54DAD">
            <w:pPr>
              <w:pStyle w:val="mainbody"/>
              <w:spacing w:line="240" w:lineRule="auto"/>
              <w:jc w:val="left"/>
              <w:rPr>
                <w:rStyle w:val="A1"/>
                <w:rFonts w:cstheme="minorHAnsi"/>
                <w:color w:val="auto"/>
                <w:sz w:val="22"/>
                <w:szCs w:val="22"/>
              </w:rPr>
            </w:pPr>
            <w:r w:rsidRPr="00C54DAD">
              <w:rPr>
                <w:rFonts w:cstheme="minorHAnsi"/>
                <w:szCs w:val="22"/>
              </w:rPr>
              <w:t>Make safe damaged glass on site</w:t>
            </w:r>
          </w:p>
        </w:tc>
        <w:tc>
          <w:tcPr>
            <w:tcW w:w="850" w:type="dxa"/>
            <w:shd w:val="clear" w:color="auto" w:fill="auto"/>
            <w:vAlign w:val="center"/>
          </w:tcPr>
          <w:p w14:paraId="662A0B19" w14:textId="78F0BD24" w:rsidR="00C54DAD" w:rsidRPr="00C54DAD" w:rsidRDefault="00C54DAD" w:rsidP="00C54DAD">
            <w:pPr>
              <w:pStyle w:val="mainbody"/>
              <w:spacing w:line="240" w:lineRule="auto"/>
              <w:jc w:val="center"/>
              <w:rPr>
                <w:rStyle w:val="A1"/>
                <w:rFonts w:cstheme="minorHAnsi"/>
                <w:color w:val="auto"/>
                <w:sz w:val="22"/>
                <w:szCs w:val="22"/>
              </w:rPr>
            </w:pPr>
            <w:r w:rsidRPr="00C54DAD">
              <w:rPr>
                <w:rFonts w:cstheme="minorHAnsi"/>
                <w:szCs w:val="22"/>
              </w:rPr>
              <w:t>5</w:t>
            </w:r>
          </w:p>
        </w:tc>
        <w:tc>
          <w:tcPr>
            <w:tcW w:w="992" w:type="dxa"/>
            <w:shd w:val="clear" w:color="auto" w:fill="auto"/>
            <w:vAlign w:val="center"/>
          </w:tcPr>
          <w:p w14:paraId="75F8A0E9" w14:textId="4694F8B3" w:rsidR="00C54DAD" w:rsidRPr="00C54DAD" w:rsidRDefault="00C54DAD" w:rsidP="00C54DAD">
            <w:pPr>
              <w:pStyle w:val="mainbody"/>
              <w:spacing w:line="240" w:lineRule="auto"/>
              <w:jc w:val="center"/>
              <w:rPr>
                <w:rStyle w:val="A1"/>
                <w:rFonts w:cstheme="minorHAnsi"/>
                <w:color w:val="auto"/>
                <w:sz w:val="22"/>
                <w:szCs w:val="22"/>
              </w:rPr>
            </w:pPr>
            <w:r w:rsidRPr="00C54DAD">
              <w:rPr>
                <w:rFonts w:cstheme="minorHAnsi"/>
                <w:szCs w:val="22"/>
              </w:rPr>
              <w:t>5</w:t>
            </w:r>
          </w:p>
        </w:tc>
      </w:tr>
      <w:tr w:rsidR="00C54DAD" w:rsidRPr="00551E56" w14:paraId="295611FE" w14:textId="77777777" w:rsidTr="00C54DAD">
        <w:trPr>
          <w:trHeight w:val="454"/>
        </w:trPr>
        <w:tc>
          <w:tcPr>
            <w:tcW w:w="1557" w:type="dxa"/>
            <w:shd w:val="clear" w:color="auto" w:fill="auto"/>
            <w:vAlign w:val="center"/>
          </w:tcPr>
          <w:p w14:paraId="69215F90" w14:textId="169D29BF" w:rsidR="00C54DAD" w:rsidRPr="00C54DAD" w:rsidRDefault="00C54DAD" w:rsidP="00C54DAD">
            <w:pPr>
              <w:pStyle w:val="mainbody"/>
              <w:spacing w:line="240" w:lineRule="auto"/>
              <w:jc w:val="left"/>
              <w:rPr>
                <w:rStyle w:val="A1"/>
                <w:rFonts w:cstheme="minorHAnsi"/>
                <w:color w:val="auto"/>
                <w:sz w:val="22"/>
                <w:szCs w:val="22"/>
              </w:rPr>
            </w:pPr>
            <w:r w:rsidRPr="00C54DAD">
              <w:rPr>
                <w:rFonts w:cstheme="minorHAnsi"/>
                <w:szCs w:val="22"/>
              </w:rPr>
              <w:t>PROGLAZE8</w:t>
            </w:r>
          </w:p>
        </w:tc>
        <w:tc>
          <w:tcPr>
            <w:tcW w:w="6235" w:type="dxa"/>
            <w:gridSpan w:val="2"/>
            <w:shd w:val="clear" w:color="auto" w:fill="auto"/>
            <w:vAlign w:val="center"/>
          </w:tcPr>
          <w:p w14:paraId="405C17D1" w14:textId="5C15D726" w:rsidR="00C54DAD" w:rsidRPr="00C54DAD" w:rsidRDefault="00C54DAD" w:rsidP="00C54DAD">
            <w:pPr>
              <w:pStyle w:val="mainbody"/>
              <w:spacing w:line="240" w:lineRule="auto"/>
              <w:jc w:val="left"/>
              <w:rPr>
                <w:rStyle w:val="A1"/>
                <w:rFonts w:cstheme="minorHAnsi"/>
                <w:color w:val="auto"/>
                <w:sz w:val="22"/>
                <w:szCs w:val="22"/>
              </w:rPr>
            </w:pPr>
            <w:r w:rsidRPr="00C54DAD">
              <w:rPr>
                <w:rFonts w:cstheme="minorHAnsi"/>
                <w:szCs w:val="22"/>
              </w:rPr>
              <w:t>Cut glass for glazing</w:t>
            </w:r>
          </w:p>
        </w:tc>
        <w:tc>
          <w:tcPr>
            <w:tcW w:w="850" w:type="dxa"/>
            <w:shd w:val="clear" w:color="auto" w:fill="auto"/>
            <w:vAlign w:val="center"/>
          </w:tcPr>
          <w:p w14:paraId="280A741C" w14:textId="4CEBAAC4" w:rsidR="00C54DAD" w:rsidRPr="00C54DAD" w:rsidRDefault="00C54DAD" w:rsidP="00C54DAD">
            <w:pPr>
              <w:pStyle w:val="mainbody"/>
              <w:spacing w:line="240" w:lineRule="auto"/>
              <w:jc w:val="center"/>
              <w:rPr>
                <w:rStyle w:val="A1"/>
                <w:rFonts w:cstheme="minorHAnsi"/>
                <w:color w:val="auto"/>
                <w:sz w:val="22"/>
                <w:szCs w:val="22"/>
              </w:rPr>
            </w:pPr>
            <w:r w:rsidRPr="00C54DAD">
              <w:rPr>
                <w:rFonts w:cstheme="minorHAnsi"/>
                <w:szCs w:val="22"/>
              </w:rPr>
              <w:t>5</w:t>
            </w:r>
          </w:p>
        </w:tc>
        <w:tc>
          <w:tcPr>
            <w:tcW w:w="992" w:type="dxa"/>
            <w:shd w:val="clear" w:color="auto" w:fill="auto"/>
            <w:vAlign w:val="center"/>
          </w:tcPr>
          <w:p w14:paraId="34151F14" w14:textId="0802F281" w:rsidR="00C54DAD" w:rsidRPr="00C54DAD" w:rsidRDefault="00C54DAD" w:rsidP="00C54DAD">
            <w:pPr>
              <w:pStyle w:val="mainbody"/>
              <w:spacing w:line="240" w:lineRule="auto"/>
              <w:jc w:val="center"/>
              <w:rPr>
                <w:rStyle w:val="A1"/>
                <w:rFonts w:cstheme="minorHAnsi"/>
                <w:color w:val="auto"/>
                <w:sz w:val="22"/>
                <w:szCs w:val="22"/>
              </w:rPr>
            </w:pPr>
            <w:r w:rsidRPr="00C54DAD">
              <w:rPr>
                <w:rFonts w:cstheme="minorHAnsi"/>
                <w:szCs w:val="22"/>
              </w:rPr>
              <w:t>8</w:t>
            </w:r>
          </w:p>
        </w:tc>
      </w:tr>
      <w:tr w:rsidR="00944A31" w:rsidRPr="00551E56" w14:paraId="395CE1D7" w14:textId="77777777" w:rsidTr="00A644FB">
        <w:trPr>
          <w:trHeight w:val="454"/>
        </w:trPr>
        <w:tc>
          <w:tcPr>
            <w:tcW w:w="9634" w:type="dxa"/>
            <w:gridSpan w:val="5"/>
            <w:shd w:val="clear" w:color="auto" w:fill="auto"/>
            <w:vAlign w:val="center"/>
          </w:tcPr>
          <w:p w14:paraId="71C54E61" w14:textId="60416EFE" w:rsidR="00944A31" w:rsidRPr="005C098A" w:rsidRDefault="00A910A9" w:rsidP="00A644FB">
            <w:pPr>
              <w:pStyle w:val="mainbody"/>
              <w:spacing w:line="240" w:lineRule="auto"/>
              <w:jc w:val="left"/>
              <w:rPr>
                <w:b/>
                <w:bCs/>
                <w:color w:val="000000" w:themeColor="text1"/>
              </w:rPr>
            </w:pPr>
            <w:r w:rsidRPr="00A910A9">
              <w:rPr>
                <w:b/>
                <w:bCs/>
                <w:color w:val="000000" w:themeColor="text1"/>
              </w:rPr>
              <w:t>Maintenance pathway</w:t>
            </w:r>
          </w:p>
        </w:tc>
      </w:tr>
      <w:tr w:rsidR="00C54DAD" w:rsidRPr="00C54DAD" w14:paraId="615A41AD" w14:textId="77777777" w:rsidTr="00C54DAD">
        <w:trPr>
          <w:trHeight w:val="454"/>
        </w:trPr>
        <w:tc>
          <w:tcPr>
            <w:tcW w:w="1557" w:type="dxa"/>
            <w:shd w:val="clear" w:color="auto" w:fill="auto"/>
            <w:vAlign w:val="center"/>
          </w:tcPr>
          <w:p w14:paraId="262485A2" w14:textId="17861350" w:rsidR="00C54DAD" w:rsidRPr="00C54DAD" w:rsidRDefault="00C54DAD" w:rsidP="00C54DAD">
            <w:pPr>
              <w:pStyle w:val="mainbody"/>
              <w:spacing w:line="240" w:lineRule="auto"/>
              <w:jc w:val="left"/>
              <w:rPr>
                <w:rStyle w:val="A1"/>
                <w:rFonts w:cstheme="minorHAnsi"/>
                <w:color w:val="auto"/>
                <w:sz w:val="22"/>
                <w:szCs w:val="22"/>
              </w:rPr>
            </w:pPr>
            <w:r w:rsidRPr="00C54DAD">
              <w:rPr>
                <w:rStyle w:val="A1"/>
                <w:rFonts w:cstheme="minorHAnsi"/>
                <w:color w:val="auto"/>
                <w:sz w:val="22"/>
                <w:szCs w:val="22"/>
              </w:rPr>
              <w:t>PROGLAZE9</w:t>
            </w:r>
          </w:p>
        </w:tc>
        <w:tc>
          <w:tcPr>
            <w:tcW w:w="6235" w:type="dxa"/>
            <w:gridSpan w:val="2"/>
            <w:shd w:val="clear" w:color="auto" w:fill="auto"/>
            <w:vAlign w:val="center"/>
          </w:tcPr>
          <w:p w14:paraId="62276207" w14:textId="2DA5153C" w:rsidR="00C54DAD" w:rsidRPr="00C54DAD" w:rsidRDefault="00C54DAD" w:rsidP="00C54DAD">
            <w:pPr>
              <w:pStyle w:val="mainbody"/>
              <w:spacing w:line="240" w:lineRule="auto"/>
              <w:jc w:val="left"/>
              <w:rPr>
                <w:rStyle w:val="A1"/>
                <w:rFonts w:cstheme="minorHAnsi"/>
                <w:color w:val="auto"/>
                <w:sz w:val="22"/>
                <w:szCs w:val="22"/>
              </w:rPr>
            </w:pPr>
            <w:r w:rsidRPr="00C54DAD">
              <w:rPr>
                <w:rFonts w:cstheme="minorHAnsi"/>
                <w:szCs w:val="22"/>
              </w:rPr>
              <w:t>Maintain glazing systems</w:t>
            </w:r>
          </w:p>
        </w:tc>
        <w:tc>
          <w:tcPr>
            <w:tcW w:w="850" w:type="dxa"/>
            <w:shd w:val="clear" w:color="auto" w:fill="auto"/>
            <w:vAlign w:val="center"/>
          </w:tcPr>
          <w:p w14:paraId="1BE8A001" w14:textId="312C708B" w:rsidR="00C54DAD" w:rsidRPr="00C54DAD" w:rsidRDefault="00C54DAD" w:rsidP="00C54DAD">
            <w:pPr>
              <w:pStyle w:val="mainbody"/>
              <w:spacing w:line="240" w:lineRule="auto"/>
              <w:jc w:val="center"/>
              <w:rPr>
                <w:rStyle w:val="A1"/>
                <w:rFonts w:cstheme="minorHAnsi"/>
                <w:color w:val="auto"/>
                <w:sz w:val="22"/>
                <w:szCs w:val="22"/>
              </w:rPr>
            </w:pPr>
            <w:r w:rsidRPr="00C54DAD">
              <w:rPr>
                <w:rFonts w:cstheme="minorHAnsi"/>
                <w:szCs w:val="22"/>
              </w:rPr>
              <w:t>6</w:t>
            </w:r>
          </w:p>
        </w:tc>
        <w:tc>
          <w:tcPr>
            <w:tcW w:w="992" w:type="dxa"/>
            <w:shd w:val="clear" w:color="auto" w:fill="auto"/>
            <w:vAlign w:val="center"/>
          </w:tcPr>
          <w:p w14:paraId="464F0AB3" w14:textId="10E664DB" w:rsidR="00C54DAD" w:rsidRPr="00C54DAD" w:rsidRDefault="00C54DAD" w:rsidP="00C54DAD">
            <w:pPr>
              <w:pStyle w:val="mainbody"/>
              <w:spacing w:line="240" w:lineRule="auto"/>
              <w:jc w:val="center"/>
              <w:rPr>
                <w:rStyle w:val="A1"/>
                <w:rFonts w:cstheme="minorHAnsi"/>
                <w:color w:val="auto"/>
                <w:sz w:val="22"/>
                <w:szCs w:val="22"/>
              </w:rPr>
            </w:pPr>
            <w:r w:rsidRPr="00C54DAD">
              <w:rPr>
                <w:rFonts w:cstheme="minorHAnsi"/>
                <w:szCs w:val="22"/>
              </w:rPr>
              <w:t>8</w:t>
            </w:r>
          </w:p>
        </w:tc>
      </w:tr>
    </w:tbl>
    <w:p w14:paraId="249E9C65" w14:textId="063BF069" w:rsidR="009C46BB" w:rsidRDefault="009C46BB" w:rsidP="001D12BE">
      <w:pPr>
        <w:pStyle w:val="Heading1"/>
        <w:tabs>
          <w:tab w:val="left" w:pos="3135"/>
        </w:tabs>
      </w:pPr>
    </w:p>
    <w:p w14:paraId="62B0E2BE" w14:textId="77777777" w:rsidR="002F4F1C" w:rsidRDefault="002F4F1C" w:rsidP="002F4F1C">
      <w:pPr>
        <w:pStyle w:val="Heading2"/>
      </w:pPr>
      <w:r>
        <w:lastRenderedPageBreak/>
        <w:t>Assessment</w:t>
      </w:r>
    </w:p>
    <w:p w14:paraId="36F776E7" w14:textId="77777777" w:rsidR="002F4F1C" w:rsidRPr="009C46BB" w:rsidRDefault="002F4F1C" w:rsidP="002F4F1C">
      <w:pPr>
        <w:pStyle w:val="mainbody"/>
      </w:pPr>
      <w:r w:rsidRPr="009C46BB">
        <w:t>The qualification must be assessed using the following assessment method:</w:t>
      </w:r>
    </w:p>
    <w:p w14:paraId="4E995AA0" w14:textId="77777777" w:rsidR="002F4F1C" w:rsidRDefault="002F4F1C" w:rsidP="002F4F1C">
      <w:pPr>
        <w:pStyle w:val="mainbody"/>
        <w:numPr>
          <w:ilvl w:val="0"/>
          <w:numId w:val="8"/>
        </w:numPr>
        <w:rPr>
          <w:szCs w:val="24"/>
        </w:rPr>
      </w:pPr>
      <w:r w:rsidRPr="004609F4">
        <w:rPr>
          <w:szCs w:val="24"/>
        </w:rPr>
        <w:t>Portfolio of Evidence</w:t>
      </w:r>
    </w:p>
    <w:p w14:paraId="6C369CBD" w14:textId="77777777" w:rsidR="002F4F1C" w:rsidRPr="00AC2A36" w:rsidRDefault="002F4F1C" w:rsidP="002F4F1C">
      <w:pPr>
        <w:rPr>
          <w:rFonts w:asciiTheme="minorHAnsi" w:hAnsiTheme="minorHAnsi" w:cstheme="minorHAnsi"/>
          <w:sz w:val="22"/>
          <w:szCs w:val="24"/>
        </w:rPr>
      </w:pPr>
    </w:p>
    <w:p w14:paraId="0627FF17" w14:textId="77777777" w:rsidR="002F4F1C" w:rsidRPr="00AC2A36" w:rsidRDefault="002F4F1C" w:rsidP="002F4F1C">
      <w:pPr>
        <w:rPr>
          <w:rFonts w:asciiTheme="minorHAnsi" w:hAnsiTheme="minorHAnsi" w:cstheme="minorHAnsi"/>
          <w:sz w:val="22"/>
          <w:szCs w:val="24"/>
        </w:rPr>
      </w:pPr>
      <w:r w:rsidRPr="00AC2A36">
        <w:rPr>
          <w:rFonts w:asciiTheme="minorHAnsi" w:hAnsiTheme="minorHAnsi" w:cstheme="minorHAnsi"/>
          <w:sz w:val="22"/>
          <w:szCs w:val="24"/>
        </w:rPr>
        <w:t xml:space="preserve">Evidence should show that the candidate can cover the scope of performance outlined for each relevant unit consistently over an appropriate </w:t>
      </w:r>
      <w:proofErr w:type="gramStart"/>
      <w:r w:rsidRPr="00AC2A36">
        <w:rPr>
          <w:rFonts w:asciiTheme="minorHAnsi" w:hAnsiTheme="minorHAnsi" w:cstheme="minorHAnsi"/>
          <w:sz w:val="22"/>
          <w:szCs w:val="24"/>
        </w:rPr>
        <w:t>period of time</w:t>
      </w:r>
      <w:proofErr w:type="gramEnd"/>
      <w:r w:rsidRPr="00AC2A36">
        <w:rPr>
          <w:rFonts w:asciiTheme="minorHAnsi" w:hAnsiTheme="minorHAnsi" w:cstheme="minorHAnsi"/>
          <w:sz w:val="22"/>
          <w:szCs w:val="24"/>
        </w:rPr>
        <w:t>.</w:t>
      </w:r>
    </w:p>
    <w:p w14:paraId="4482A2EB" w14:textId="77777777" w:rsidR="002F4F1C" w:rsidRPr="002F4F1C" w:rsidRDefault="002F4F1C" w:rsidP="002F4F1C"/>
    <w:sectPr w:rsidR="002F4F1C" w:rsidRPr="002F4F1C" w:rsidSect="00DF069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4540" w14:textId="77777777" w:rsidR="00206D77" w:rsidRDefault="00206D77">
      <w:pPr>
        <w:spacing w:after="0" w:line="240" w:lineRule="auto"/>
      </w:pPr>
      <w:r>
        <w:separator/>
      </w:r>
    </w:p>
  </w:endnote>
  <w:endnote w:type="continuationSeparator" w:id="0">
    <w:p w14:paraId="2BCB1E9E" w14:textId="77777777" w:rsidR="00206D77" w:rsidRDefault="0020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DEDD" w14:textId="77777777" w:rsidR="00206D77" w:rsidRDefault="00206D77">
      <w:pPr>
        <w:spacing w:after="0" w:line="240" w:lineRule="auto"/>
      </w:pPr>
      <w:r>
        <w:separator/>
      </w:r>
    </w:p>
  </w:footnote>
  <w:footnote w:type="continuationSeparator" w:id="0">
    <w:p w14:paraId="44350B93" w14:textId="77777777" w:rsidR="00206D77" w:rsidRDefault="00206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FD"/>
    <w:multiLevelType w:val="hybridMultilevel"/>
    <w:tmpl w:val="BAFE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B0C06"/>
    <w:multiLevelType w:val="hybridMultilevel"/>
    <w:tmpl w:val="EF82F4B8"/>
    <w:lvl w:ilvl="0" w:tplc="6DCE0466">
      <w:numFmt w:val="bullet"/>
      <w:lvlText w:val="•"/>
      <w:lvlJc w:val="left"/>
      <w:pPr>
        <w:ind w:left="374" w:hanging="360"/>
      </w:pPr>
      <w:rPr>
        <w:rFonts w:ascii="Calibri" w:eastAsia="Verdana" w:hAnsi="Calibri" w:cs="Calibri"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758FE"/>
    <w:multiLevelType w:val="hybridMultilevel"/>
    <w:tmpl w:val="7FD47548"/>
    <w:lvl w:ilvl="0" w:tplc="881E6C7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92093"/>
    <w:multiLevelType w:val="hybridMultilevel"/>
    <w:tmpl w:val="3E44467E"/>
    <w:lvl w:ilvl="0" w:tplc="B514646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C288A"/>
    <w:multiLevelType w:val="hybridMultilevel"/>
    <w:tmpl w:val="C80AAED0"/>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7"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8"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31DCF"/>
    <w:multiLevelType w:val="hybridMultilevel"/>
    <w:tmpl w:val="6EB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7303A"/>
    <w:multiLevelType w:val="hybridMultilevel"/>
    <w:tmpl w:val="5B3A1B0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1374F"/>
    <w:multiLevelType w:val="hybridMultilevel"/>
    <w:tmpl w:val="15A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D5414"/>
    <w:multiLevelType w:val="hybridMultilevel"/>
    <w:tmpl w:val="AE12932C"/>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65315F"/>
    <w:multiLevelType w:val="hybridMultilevel"/>
    <w:tmpl w:val="D3F4D39C"/>
    <w:lvl w:ilvl="0" w:tplc="881E6C7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84FFB"/>
    <w:multiLevelType w:val="hybridMultilevel"/>
    <w:tmpl w:val="1090B71E"/>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7F207B"/>
    <w:multiLevelType w:val="hybridMultilevel"/>
    <w:tmpl w:val="A0648A1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00F46"/>
    <w:multiLevelType w:val="hybridMultilevel"/>
    <w:tmpl w:val="529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4" w15:restartNumberingAfterBreak="0">
    <w:nsid w:val="6C1778FD"/>
    <w:multiLevelType w:val="hybridMultilevel"/>
    <w:tmpl w:val="4EB27594"/>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93E4F"/>
    <w:multiLevelType w:val="hybridMultilevel"/>
    <w:tmpl w:val="08A2A184"/>
    <w:lvl w:ilvl="0" w:tplc="6DCE0466">
      <w:numFmt w:val="bullet"/>
      <w:lvlText w:val="•"/>
      <w:lvlJc w:val="left"/>
      <w:pPr>
        <w:ind w:left="367" w:hanging="360"/>
      </w:pPr>
      <w:rPr>
        <w:rFonts w:ascii="Calibri" w:eastAsia="Verdana" w:hAnsi="Calibri" w:cs="Calibri"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num w:numId="1">
    <w:abstractNumId w:val="2"/>
  </w:num>
  <w:num w:numId="2">
    <w:abstractNumId w:val="15"/>
  </w:num>
  <w:num w:numId="3">
    <w:abstractNumId w:val="19"/>
  </w:num>
  <w:num w:numId="4">
    <w:abstractNumId w:val="23"/>
  </w:num>
  <w:num w:numId="5">
    <w:abstractNumId w:val="7"/>
  </w:num>
  <w:num w:numId="6">
    <w:abstractNumId w:val="3"/>
  </w:num>
  <w:num w:numId="7">
    <w:abstractNumId w:val="22"/>
  </w:num>
  <w:num w:numId="8">
    <w:abstractNumId w:val="8"/>
  </w:num>
  <w:num w:numId="9">
    <w:abstractNumId w:val="14"/>
  </w:num>
  <w:num w:numId="10">
    <w:abstractNumId w:val="17"/>
  </w:num>
  <w:num w:numId="11">
    <w:abstractNumId w:val="10"/>
  </w:num>
  <w:num w:numId="12">
    <w:abstractNumId w:val="21"/>
  </w:num>
  <w:num w:numId="13">
    <w:abstractNumId w:val="11"/>
  </w:num>
  <w:num w:numId="14">
    <w:abstractNumId w:val="20"/>
  </w:num>
  <w:num w:numId="15">
    <w:abstractNumId w:val="9"/>
  </w:num>
  <w:num w:numId="16">
    <w:abstractNumId w:val="5"/>
  </w:num>
  <w:num w:numId="17">
    <w:abstractNumId w:val="12"/>
  </w:num>
  <w:num w:numId="18">
    <w:abstractNumId w:val="24"/>
  </w:num>
  <w:num w:numId="19">
    <w:abstractNumId w:val="18"/>
  </w:num>
  <w:num w:numId="20">
    <w:abstractNumId w:val="13"/>
  </w:num>
  <w:num w:numId="21">
    <w:abstractNumId w:val="0"/>
  </w:num>
  <w:num w:numId="22">
    <w:abstractNumId w:val="16"/>
  </w:num>
  <w:num w:numId="23">
    <w:abstractNumId w:val="4"/>
  </w:num>
  <w:num w:numId="24">
    <w:abstractNumId w:val="6"/>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4FE7"/>
    <w:rsid w:val="000332CC"/>
    <w:rsid w:val="00043348"/>
    <w:rsid w:val="000504A6"/>
    <w:rsid w:val="00057831"/>
    <w:rsid w:val="0006629C"/>
    <w:rsid w:val="00071109"/>
    <w:rsid w:val="00071457"/>
    <w:rsid w:val="00074CBB"/>
    <w:rsid w:val="00091A0E"/>
    <w:rsid w:val="000D0E1F"/>
    <w:rsid w:val="000D459B"/>
    <w:rsid w:val="000F2875"/>
    <w:rsid w:val="000F6B7E"/>
    <w:rsid w:val="00107C94"/>
    <w:rsid w:val="00143D98"/>
    <w:rsid w:val="00151DA3"/>
    <w:rsid w:val="00190C2A"/>
    <w:rsid w:val="001923C1"/>
    <w:rsid w:val="001A0202"/>
    <w:rsid w:val="001C3C8C"/>
    <w:rsid w:val="001C5460"/>
    <w:rsid w:val="001D12BE"/>
    <w:rsid w:val="001E343D"/>
    <w:rsid w:val="001E7791"/>
    <w:rsid w:val="00204734"/>
    <w:rsid w:val="00205FBE"/>
    <w:rsid w:val="00206D77"/>
    <w:rsid w:val="0021146C"/>
    <w:rsid w:val="00215488"/>
    <w:rsid w:val="00233209"/>
    <w:rsid w:val="0023354F"/>
    <w:rsid w:val="00240EB4"/>
    <w:rsid w:val="00245BE7"/>
    <w:rsid w:val="00246496"/>
    <w:rsid w:val="00251FE6"/>
    <w:rsid w:val="00264B4F"/>
    <w:rsid w:val="0027141B"/>
    <w:rsid w:val="00284C18"/>
    <w:rsid w:val="002923EA"/>
    <w:rsid w:val="002B587E"/>
    <w:rsid w:val="002E63BE"/>
    <w:rsid w:val="002F4F1C"/>
    <w:rsid w:val="00302D22"/>
    <w:rsid w:val="0032057C"/>
    <w:rsid w:val="0032162A"/>
    <w:rsid w:val="00321C83"/>
    <w:rsid w:val="00323326"/>
    <w:rsid w:val="0032681F"/>
    <w:rsid w:val="00326CD5"/>
    <w:rsid w:val="00326F15"/>
    <w:rsid w:val="00340825"/>
    <w:rsid w:val="003435B4"/>
    <w:rsid w:val="003513A2"/>
    <w:rsid w:val="0036023D"/>
    <w:rsid w:val="00383149"/>
    <w:rsid w:val="003A525B"/>
    <w:rsid w:val="003A69F1"/>
    <w:rsid w:val="003A7B7F"/>
    <w:rsid w:val="003B3D34"/>
    <w:rsid w:val="003B4C52"/>
    <w:rsid w:val="003B7A13"/>
    <w:rsid w:val="003D4837"/>
    <w:rsid w:val="003E0535"/>
    <w:rsid w:val="003E746B"/>
    <w:rsid w:val="003F1A03"/>
    <w:rsid w:val="004305A6"/>
    <w:rsid w:val="004609F4"/>
    <w:rsid w:val="00465282"/>
    <w:rsid w:val="00485007"/>
    <w:rsid w:val="004B0612"/>
    <w:rsid w:val="004F34A2"/>
    <w:rsid w:val="0052517F"/>
    <w:rsid w:val="00530347"/>
    <w:rsid w:val="005319F6"/>
    <w:rsid w:val="00536943"/>
    <w:rsid w:val="0055335D"/>
    <w:rsid w:val="0057401B"/>
    <w:rsid w:val="00574566"/>
    <w:rsid w:val="00583017"/>
    <w:rsid w:val="00594B7E"/>
    <w:rsid w:val="005A04AF"/>
    <w:rsid w:val="005B2174"/>
    <w:rsid w:val="005C098A"/>
    <w:rsid w:val="005E1BAB"/>
    <w:rsid w:val="005F6B87"/>
    <w:rsid w:val="005F7ABF"/>
    <w:rsid w:val="00607C22"/>
    <w:rsid w:val="006400F6"/>
    <w:rsid w:val="00646F10"/>
    <w:rsid w:val="00673AB8"/>
    <w:rsid w:val="00673E3E"/>
    <w:rsid w:val="00676CB7"/>
    <w:rsid w:val="0069383A"/>
    <w:rsid w:val="006946A8"/>
    <w:rsid w:val="006A6792"/>
    <w:rsid w:val="006B1EB7"/>
    <w:rsid w:val="006B481B"/>
    <w:rsid w:val="006D0971"/>
    <w:rsid w:val="006F182B"/>
    <w:rsid w:val="006F4E39"/>
    <w:rsid w:val="006F59FB"/>
    <w:rsid w:val="00700390"/>
    <w:rsid w:val="007004AE"/>
    <w:rsid w:val="00715903"/>
    <w:rsid w:val="0076139A"/>
    <w:rsid w:val="00765D04"/>
    <w:rsid w:val="00766C39"/>
    <w:rsid w:val="00771A9D"/>
    <w:rsid w:val="00785D73"/>
    <w:rsid w:val="00787339"/>
    <w:rsid w:val="00796AA7"/>
    <w:rsid w:val="007B2F5B"/>
    <w:rsid w:val="007C3EAA"/>
    <w:rsid w:val="007E0AED"/>
    <w:rsid w:val="00805171"/>
    <w:rsid w:val="00827E42"/>
    <w:rsid w:val="0088470B"/>
    <w:rsid w:val="00884967"/>
    <w:rsid w:val="008B76AD"/>
    <w:rsid w:val="008D0A3F"/>
    <w:rsid w:val="008E7AAF"/>
    <w:rsid w:val="008E7E00"/>
    <w:rsid w:val="008F64AC"/>
    <w:rsid w:val="00911BF2"/>
    <w:rsid w:val="00914089"/>
    <w:rsid w:val="0091704C"/>
    <w:rsid w:val="00926224"/>
    <w:rsid w:val="009342AB"/>
    <w:rsid w:val="0094305C"/>
    <w:rsid w:val="00944A31"/>
    <w:rsid w:val="00945496"/>
    <w:rsid w:val="00954E4F"/>
    <w:rsid w:val="009635DE"/>
    <w:rsid w:val="00963D12"/>
    <w:rsid w:val="00966218"/>
    <w:rsid w:val="00971C39"/>
    <w:rsid w:val="00972840"/>
    <w:rsid w:val="00975FA7"/>
    <w:rsid w:val="00993392"/>
    <w:rsid w:val="009A3258"/>
    <w:rsid w:val="009C25C3"/>
    <w:rsid w:val="009C46BB"/>
    <w:rsid w:val="009D2FCF"/>
    <w:rsid w:val="009D79C6"/>
    <w:rsid w:val="009E2FD5"/>
    <w:rsid w:val="009E4AFE"/>
    <w:rsid w:val="00A043E9"/>
    <w:rsid w:val="00A043EF"/>
    <w:rsid w:val="00A15B60"/>
    <w:rsid w:val="00A438E3"/>
    <w:rsid w:val="00A44D53"/>
    <w:rsid w:val="00A52A1D"/>
    <w:rsid w:val="00A720BE"/>
    <w:rsid w:val="00A910A9"/>
    <w:rsid w:val="00AA302E"/>
    <w:rsid w:val="00AB1807"/>
    <w:rsid w:val="00AD785C"/>
    <w:rsid w:val="00B02B33"/>
    <w:rsid w:val="00B2587A"/>
    <w:rsid w:val="00B408C2"/>
    <w:rsid w:val="00B502B5"/>
    <w:rsid w:val="00B50C6C"/>
    <w:rsid w:val="00B51435"/>
    <w:rsid w:val="00B63D2D"/>
    <w:rsid w:val="00B65477"/>
    <w:rsid w:val="00B65F24"/>
    <w:rsid w:val="00B8023C"/>
    <w:rsid w:val="00BA2B6A"/>
    <w:rsid w:val="00BB2B93"/>
    <w:rsid w:val="00BC1C78"/>
    <w:rsid w:val="00BD6F0E"/>
    <w:rsid w:val="00BE2993"/>
    <w:rsid w:val="00BE4B4D"/>
    <w:rsid w:val="00BE69ED"/>
    <w:rsid w:val="00C05171"/>
    <w:rsid w:val="00C37145"/>
    <w:rsid w:val="00C438DF"/>
    <w:rsid w:val="00C54DAD"/>
    <w:rsid w:val="00C65B2E"/>
    <w:rsid w:val="00C75511"/>
    <w:rsid w:val="00C87A67"/>
    <w:rsid w:val="00C9769E"/>
    <w:rsid w:val="00CB3631"/>
    <w:rsid w:val="00CB4C19"/>
    <w:rsid w:val="00CD31A6"/>
    <w:rsid w:val="00D20DF4"/>
    <w:rsid w:val="00D21911"/>
    <w:rsid w:val="00D23F71"/>
    <w:rsid w:val="00D506FA"/>
    <w:rsid w:val="00D53A8E"/>
    <w:rsid w:val="00D6321E"/>
    <w:rsid w:val="00D64E46"/>
    <w:rsid w:val="00D725E9"/>
    <w:rsid w:val="00D80D05"/>
    <w:rsid w:val="00DC1F59"/>
    <w:rsid w:val="00DC5B6A"/>
    <w:rsid w:val="00DD6736"/>
    <w:rsid w:val="00DE05D5"/>
    <w:rsid w:val="00DE47A4"/>
    <w:rsid w:val="00DF069A"/>
    <w:rsid w:val="00DF4BF0"/>
    <w:rsid w:val="00E053E9"/>
    <w:rsid w:val="00E16CB3"/>
    <w:rsid w:val="00E2335C"/>
    <w:rsid w:val="00E377A1"/>
    <w:rsid w:val="00E55187"/>
    <w:rsid w:val="00E61B33"/>
    <w:rsid w:val="00EC1C39"/>
    <w:rsid w:val="00EC62A5"/>
    <w:rsid w:val="00ED715C"/>
    <w:rsid w:val="00EE7374"/>
    <w:rsid w:val="00EF242E"/>
    <w:rsid w:val="00F10B1A"/>
    <w:rsid w:val="00F158DF"/>
    <w:rsid w:val="00F24CC7"/>
    <w:rsid w:val="00F30A63"/>
    <w:rsid w:val="00F373B2"/>
    <w:rsid w:val="00F45362"/>
    <w:rsid w:val="00F65258"/>
    <w:rsid w:val="00F7128D"/>
    <w:rsid w:val="00F72B60"/>
    <w:rsid w:val="00F74BD5"/>
    <w:rsid w:val="00F806E8"/>
    <w:rsid w:val="00F824BE"/>
    <w:rsid w:val="00FA1D8D"/>
    <w:rsid w:val="00FA2561"/>
    <w:rsid w:val="00FB2EA5"/>
    <w:rsid w:val="00FD4F91"/>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character" w:customStyle="1" w:styleId="A1">
    <w:name w:val="A1"/>
    <w:uiPriority w:val="99"/>
    <w:rsid w:val="00B502B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cp:revision>
  <dcterms:created xsi:type="dcterms:W3CDTF">2019-07-11T08:46:00Z</dcterms:created>
  <dcterms:modified xsi:type="dcterms:W3CDTF">2019-07-11T08:46:00Z</dcterms:modified>
</cp:coreProperties>
</file>