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2E58" w14:textId="77777777" w:rsidR="009D26C7" w:rsidRDefault="009D26C7" w:rsidP="009D26C7">
      <w:pPr>
        <w:pStyle w:val="Heading"/>
        <w:jc w:val="center"/>
      </w:pPr>
    </w:p>
    <w:p w14:paraId="0555AC76" w14:textId="77777777" w:rsidR="00A67C97" w:rsidRPr="00A67C97" w:rsidRDefault="00A67C97" w:rsidP="00A67C97">
      <w:pPr>
        <w:pStyle w:val="Heading"/>
        <w:jc w:val="center"/>
        <w:rPr>
          <w:bCs/>
        </w:rPr>
      </w:pPr>
      <w:r w:rsidRPr="00A67C97">
        <w:rPr>
          <w:bCs/>
        </w:rPr>
        <w:t>GQA Level 2 NVQ in  Installing Chimney Flues and Solid Fuel Appliances (Construction)</w:t>
      </w:r>
    </w:p>
    <w:p w14:paraId="73D30DF5" w14:textId="143CEB9A" w:rsidR="00EE3744" w:rsidRDefault="0027141B" w:rsidP="003A1DFC">
      <w:pPr>
        <w:pStyle w:val="Heading"/>
      </w:pPr>
      <w:r w:rsidRPr="0027141B">
        <w:t>Qualification Number</w:t>
      </w:r>
      <w:r w:rsidR="00C438DF">
        <w:t xml:space="preserve">: </w:t>
      </w:r>
      <w:r w:rsidR="00983A3F" w:rsidRPr="00983A3F">
        <w:t>610/2</w:t>
      </w:r>
      <w:r w:rsidR="009D26C7">
        <w:t>2</w:t>
      </w:r>
      <w:r w:rsidR="00A67C97">
        <w:t>79/2</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F0FF9A2" w14:textId="3BBDC02C" w:rsidR="001B4B75" w:rsidRDefault="009D26C7" w:rsidP="006B65DB">
      <w:pPr>
        <w:pStyle w:val="mainbody"/>
      </w:pPr>
      <w:r w:rsidRPr="009D26C7">
        <w:t>This qualification is aimed at individuals wishing to prove they have the level and range of knowledge and skills required to ins</w:t>
      </w:r>
      <w:r w:rsidR="00421AB9">
        <w:t>tall Chimney Flues and S</w:t>
      </w:r>
      <w:r w:rsidRPr="009D26C7">
        <w:t xml:space="preserve">olid </w:t>
      </w:r>
      <w:r w:rsidR="00421AB9">
        <w:t>F</w:t>
      </w:r>
      <w:r w:rsidRPr="009D26C7">
        <w:t xml:space="preserve">uel </w:t>
      </w:r>
      <w:r w:rsidR="00421AB9">
        <w:t>Appliances</w:t>
      </w:r>
      <w:r w:rsidRPr="009D26C7">
        <w:t>.</w:t>
      </w:r>
      <w:r w:rsidR="001B4B75">
        <w:t xml:space="preserve"> All work must be completed following Industry recognised Safe Working Practices and in accordance with relevant legislations.</w:t>
      </w:r>
    </w:p>
    <w:p w14:paraId="1DE36E93" w14:textId="77777777" w:rsidR="001B4B75" w:rsidRDefault="001B4B75" w:rsidP="006B65DB">
      <w:pPr>
        <w:pStyle w:val="mainbody"/>
      </w:pPr>
    </w:p>
    <w:p w14:paraId="429ADA53" w14:textId="685BFACA" w:rsidR="007A2514" w:rsidRDefault="001B4B75" w:rsidP="006B65DB">
      <w:pPr>
        <w:pStyle w:val="mainbody"/>
      </w:pPr>
      <w:r>
        <w:t xml:space="preserve">This qualification is at Level </w:t>
      </w:r>
      <w:r w:rsidR="00270383">
        <w:t>2</w:t>
      </w:r>
      <w:r>
        <w:t>, although some units may be at different levels and should be taken by those who are fully trained to deal with a range of tasks and situations and carry out the installation work in situations that have complex requirements.</w:t>
      </w:r>
    </w:p>
    <w:p w14:paraId="5BA0FEFA" w14:textId="77777777" w:rsidR="001B4B75" w:rsidRPr="00AC5090" w:rsidRDefault="001B4B75"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790DA79C" w:rsidR="009C46BB" w:rsidRDefault="009C46BB" w:rsidP="00326F15">
      <w:pPr>
        <w:pStyle w:val="mainbody"/>
      </w:pPr>
      <w:r>
        <w:t xml:space="preserve">This qualification has been designed and developed by </w:t>
      </w:r>
      <w:r w:rsidR="00270383">
        <w:t>CITB as the Standards Setting Body for t</w:t>
      </w:r>
      <w:r w:rsidR="00FD7179">
        <w:t>h</w:t>
      </w:r>
      <w:r w:rsidR="00270383">
        <w:t xml:space="preserve">e Construction industry. </w:t>
      </w: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2C98B39" w:rsidR="00530347" w:rsidRDefault="00C438DF" w:rsidP="00326F15">
            <w:pPr>
              <w:pStyle w:val="mainbody"/>
            </w:pPr>
            <w:r>
              <w:t>England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08B0142" w:rsidR="00530347" w:rsidRDefault="00A55E01" w:rsidP="00326F15">
            <w:pPr>
              <w:pStyle w:val="mainbody"/>
            </w:pPr>
            <w:r w:rsidRPr="00A55E01">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44713BB6" w:rsidR="00530347" w:rsidRDefault="009D26C7" w:rsidP="00961063">
            <w:pPr>
              <w:pStyle w:val="mainbody"/>
            </w:pPr>
            <w:r>
              <w:t>20/03/2023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lastRenderedPageBreak/>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5C49F6F1" w:rsidR="0036706C" w:rsidRDefault="00983A3F" w:rsidP="0036706C">
      <w:pPr>
        <w:pStyle w:val="mainbody"/>
      </w:pPr>
      <w:r>
        <w:t xml:space="preserve">Although </w:t>
      </w:r>
      <w:r w:rsidR="00FD7179">
        <w:t>It</w:t>
      </w:r>
      <w:r w:rsidR="001B4B75">
        <w:t xml:space="preserve"> is not expected that all workers will complete </w:t>
      </w:r>
      <w:r>
        <w:t xml:space="preserve">exactly </w:t>
      </w:r>
      <w:r w:rsidR="001B4B75">
        <w:t>the same tasks, the</w:t>
      </w:r>
      <w:r>
        <w:t xml:space="preserve"> qualification is made up of </w:t>
      </w:r>
      <w:r w:rsidR="00421AB9">
        <w:t>5</w:t>
      </w:r>
      <w:r w:rsidR="001B4B75">
        <w:t xml:space="preserve"> </w:t>
      </w:r>
      <w:r>
        <w:t xml:space="preserve"> </w:t>
      </w:r>
      <w:r w:rsidR="001B4B75">
        <w:t>mandatory units</w:t>
      </w:r>
      <w:r w:rsidR="009D26C7">
        <w:t xml:space="preserve">, with </w:t>
      </w:r>
      <w:r w:rsidR="001B4B75">
        <w:t xml:space="preserve">a total credit value of </w:t>
      </w:r>
      <w:r w:rsidR="00421AB9">
        <w:t>33</w:t>
      </w:r>
      <w:r w:rsidR="001B4B75">
        <w:t xml:space="preserve"> credits</w:t>
      </w:r>
      <w:r w:rsidR="00421AB9">
        <w:t xml:space="preserve">, and a group of optional units. Individuals must complete all 5 mandatory units and a minimum of 1 unit from the optional group. This gives the qualification a </w:t>
      </w:r>
      <w:proofErr w:type="spellStart"/>
      <w:r w:rsidR="00421AB9">
        <w:t>mimumun</w:t>
      </w:r>
      <w:proofErr w:type="spellEnd"/>
      <w:r w:rsidR="00421AB9">
        <w:t xml:space="preserve"> credit value of 46 credits.</w:t>
      </w:r>
    </w:p>
    <w:p w14:paraId="3A802BCD" w14:textId="77777777" w:rsidR="001B4B75" w:rsidRDefault="001B4B75" w:rsidP="0036706C">
      <w:pPr>
        <w:pStyle w:val="mainbody"/>
      </w:pPr>
    </w:p>
    <w:p w14:paraId="3932B0A8" w14:textId="297E8AC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r w:rsidR="00270383">
        <w:t xml:space="preserve">The TQT for this qualification is </w:t>
      </w:r>
      <w:r w:rsidR="00A67C97">
        <w:t>420</w:t>
      </w:r>
      <w:r w:rsidR="00270383">
        <w:t xml:space="preserve"> hours.</w:t>
      </w:r>
    </w:p>
    <w:p w14:paraId="64E1046B" w14:textId="4D12FFFC" w:rsidR="00270383" w:rsidRDefault="00270383" w:rsidP="00270383">
      <w:pPr>
        <w:pStyle w:val="mainbody"/>
      </w:pPr>
      <w:r w:rsidRPr="00D27896">
        <w:t xml:space="preserve">Qualifications are also required to indicate the number of hours of teaching someone would normally need to receive in order to achieve the qualification. These are referred to as Guided Learning Hours (GLH). The GLH for this qualification is </w:t>
      </w:r>
      <w:r w:rsidR="00A67C97">
        <w:t>256</w:t>
      </w:r>
      <w:r>
        <w:t>.</w:t>
      </w:r>
    </w:p>
    <w:p w14:paraId="68AFE8DB" w14:textId="77777777" w:rsidR="008E7AAF" w:rsidRDefault="008E7AAF" w:rsidP="00326F15">
      <w:pPr>
        <w:pStyle w:val="mainbody"/>
      </w:pPr>
    </w:p>
    <w:p w14:paraId="4D806D8F" w14:textId="02B8AA7C" w:rsidR="00FD7179" w:rsidRDefault="008E7AAF" w:rsidP="009D26C7">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1711A30" w14:textId="56CCD96C" w:rsidR="00A67C97" w:rsidRDefault="00A67C97" w:rsidP="009D26C7">
      <w:pPr>
        <w:pStyle w:val="mainbody"/>
      </w:pPr>
    </w:p>
    <w:p w14:paraId="0BBDE3EC" w14:textId="77777777" w:rsidR="00A67C97" w:rsidRPr="009D26C7" w:rsidRDefault="00A67C97" w:rsidP="009D26C7">
      <w:pPr>
        <w:pStyle w:val="mainbody"/>
      </w:pPr>
    </w:p>
    <w:p w14:paraId="2D5B4E29" w14:textId="7377E14A" w:rsidR="009C46BB" w:rsidRDefault="009C46BB" w:rsidP="009C46BB">
      <w:pPr>
        <w:pStyle w:val="Heading1"/>
      </w:pPr>
      <w:r w:rsidRPr="00D80D05">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093096" w:rsidRPr="00551E56" w14:paraId="0F155AE6" w14:textId="77777777" w:rsidTr="00FD7179">
        <w:trPr>
          <w:trHeight w:val="443"/>
        </w:trPr>
        <w:tc>
          <w:tcPr>
            <w:tcW w:w="3029"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02B6B3C0" w:rsidR="00093096" w:rsidRPr="00551E56" w:rsidRDefault="00A67C97" w:rsidP="00CB0FAA">
            <w:pPr>
              <w:pStyle w:val="mainbody"/>
              <w:spacing w:line="240" w:lineRule="auto"/>
              <w:rPr>
                <w:color w:val="000000" w:themeColor="text1"/>
              </w:rPr>
            </w:pPr>
            <w:r w:rsidRPr="00A67C97">
              <w:t>GQA Level 2 NVQ in  Installing Chimney Flues and Solid Fuel Appliances (Construction)</w:t>
            </w:r>
            <w:r w:rsidRPr="00A67C97">
              <w:tab/>
            </w:r>
            <w:r w:rsidR="009D26C7" w:rsidRPr="009D26C7">
              <w:tab/>
            </w:r>
          </w:p>
        </w:tc>
      </w:tr>
      <w:tr w:rsidR="00093096" w:rsidRPr="00551E56" w14:paraId="0652D060" w14:textId="77777777" w:rsidTr="00FD7179">
        <w:trPr>
          <w:trHeight w:val="443"/>
        </w:trPr>
        <w:tc>
          <w:tcPr>
            <w:tcW w:w="3029"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438F3C70" w:rsidR="00093096" w:rsidRPr="00551E56" w:rsidRDefault="009D26C7" w:rsidP="002369F6">
            <w:pPr>
              <w:pStyle w:val="mainbody"/>
              <w:spacing w:line="240" w:lineRule="auto"/>
              <w:rPr>
                <w:color w:val="000000" w:themeColor="text1"/>
              </w:rPr>
            </w:pPr>
            <w:r w:rsidRPr="009D26C7">
              <w:t>610/22</w:t>
            </w:r>
            <w:r w:rsidR="00A67C97">
              <w:t>79/2</w:t>
            </w:r>
          </w:p>
        </w:tc>
      </w:tr>
      <w:tr w:rsidR="00093096" w:rsidRPr="00551E56" w14:paraId="6AB53780" w14:textId="77777777" w:rsidTr="00FD7179">
        <w:trPr>
          <w:trHeight w:val="443"/>
        </w:trPr>
        <w:tc>
          <w:tcPr>
            <w:tcW w:w="3029"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05F61352" w:rsidR="00093096" w:rsidRPr="00551E56" w:rsidRDefault="00A67C97" w:rsidP="002369F6">
            <w:pPr>
              <w:pStyle w:val="mainbody"/>
              <w:spacing w:line="240" w:lineRule="auto"/>
              <w:rPr>
                <w:color w:val="000000" w:themeColor="text1"/>
              </w:rPr>
            </w:pPr>
            <w:r>
              <w:rPr>
                <w:color w:val="000000" w:themeColor="text1"/>
              </w:rPr>
              <w:t>46</w:t>
            </w:r>
          </w:p>
        </w:tc>
      </w:tr>
      <w:tr w:rsidR="00093096" w:rsidRPr="00551E56" w14:paraId="11C9E5FD" w14:textId="77777777" w:rsidTr="00FD7179">
        <w:trPr>
          <w:trHeight w:val="443"/>
        </w:trPr>
        <w:tc>
          <w:tcPr>
            <w:tcW w:w="3029"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16105B25" w:rsidR="00093096" w:rsidRPr="00551E56" w:rsidRDefault="00A67C97" w:rsidP="002369F6">
            <w:pPr>
              <w:pStyle w:val="mainbody"/>
              <w:spacing w:line="240" w:lineRule="auto"/>
              <w:rPr>
                <w:color w:val="000000" w:themeColor="text1"/>
              </w:rPr>
            </w:pPr>
            <w:r>
              <w:rPr>
                <w:color w:val="000000" w:themeColor="text1"/>
              </w:rPr>
              <w:t>420</w:t>
            </w:r>
          </w:p>
        </w:tc>
      </w:tr>
      <w:tr w:rsidR="003902E2" w:rsidRPr="00551E56" w14:paraId="37DD148B" w14:textId="77777777" w:rsidTr="00FD7179">
        <w:trPr>
          <w:trHeight w:val="454"/>
        </w:trPr>
        <w:tc>
          <w:tcPr>
            <w:tcW w:w="1316" w:type="dxa"/>
            <w:shd w:val="clear" w:color="auto" w:fill="auto"/>
            <w:vAlign w:val="center"/>
          </w:tcPr>
          <w:p w14:paraId="7E0D0C09" w14:textId="789DB309" w:rsidR="003902E2" w:rsidRPr="00551E56" w:rsidRDefault="003902E2" w:rsidP="00CD6737">
            <w:pPr>
              <w:pStyle w:val="mainbody"/>
              <w:spacing w:line="240" w:lineRule="auto"/>
              <w:jc w:val="center"/>
              <w:rPr>
                <w:b/>
                <w:bCs/>
                <w:color w:val="000000" w:themeColor="text1"/>
              </w:rPr>
            </w:pPr>
            <w:r w:rsidRPr="00551E56">
              <w:rPr>
                <w:b/>
                <w:bCs/>
                <w:color w:val="000000" w:themeColor="text1"/>
              </w:rPr>
              <w:t>Unit number</w:t>
            </w:r>
          </w:p>
        </w:tc>
        <w:tc>
          <w:tcPr>
            <w:tcW w:w="5664" w:type="dxa"/>
            <w:gridSpan w:val="2"/>
            <w:shd w:val="clear" w:color="auto" w:fill="auto"/>
            <w:vAlign w:val="center"/>
          </w:tcPr>
          <w:p w14:paraId="5593BB51" w14:textId="54EA486B" w:rsidR="003902E2" w:rsidRPr="00551E56" w:rsidRDefault="003902E2" w:rsidP="00CD6737">
            <w:pPr>
              <w:pStyle w:val="mainbody"/>
              <w:spacing w:line="240" w:lineRule="auto"/>
              <w:jc w:val="center"/>
              <w:rPr>
                <w:b/>
                <w:bCs/>
                <w:color w:val="000000" w:themeColor="text1"/>
              </w:rPr>
            </w:pPr>
            <w:r w:rsidRPr="00551E56">
              <w:rPr>
                <w:b/>
                <w:bCs/>
                <w:color w:val="000000" w:themeColor="text1"/>
              </w:rPr>
              <w:t>Title</w:t>
            </w:r>
          </w:p>
        </w:tc>
        <w:tc>
          <w:tcPr>
            <w:tcW w:w="925" w:type="dxa"/>
            <w:shd w:val="clear" w:color="auto" w:fill="auto"/>
            <w:vAlign w:val="center"/>
          </w:tcPr>
          <w:p w14:paraId="1F85EA9E" w14:textId="77777777" w:rsidR="003902E2" w:rsidRPr="00551E56" w:rsidRDefault="003902E2" w:rsidP="00CD6737">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3902E2" w:rsidRPr="00551E56" w:rsidRDefault="003902E2" w:rsidP="00CD6737">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9D26C7">
        <w:trPr>
          <w:trHeight w:val="397"/>
        </w:trPr>
        <w:tc>
          <w:tcPr>
            <w:tcW w:w="8962" w:type="dxa"/>
            <w:gridSpan w:val="5"/>
            <w:shd w:val="clear" w:color="auto" w:fill="E2EFD9" w:themeFill="accent6" w:themeFillTint="33"/>
            <w:vAlign w:val="bottom"/>
          </w:tcPr>
          <w:p w14:paraId="3769EBF8" w14:textId="25C0F044" w:rsidR="009D26C7" w:rsidRPr="009D26C7" w:rsidRDefault="00093096" w:rsidP="009D26C7">
            <w:pPr>
              <w:pStyle w:val="mainbody"/>
              <w:jc w:val="center"/>
            </w:pPr>
            <w:r w:rsidRPr="009D26C7">
              <w:t>Mandatory Units</w:t>
            </w:r>
          </w:p>
        </w:tc>
      </w:tr>
      <w:tr w:rsidR="00A67C97" w:rsidRPr="003716B1" w14:paraId="22B9A347" w14:textId="77777777" w:rsidTr="0043291B">
        <w:trPr>
          <w:trHeight w:val="138"/>
        </w:trPr>
        <w:tc>
          <w:tcPr>
            <w:tcW w:w="1316" w:type="dxa"/>
            <w:shd w:val="clear" w:color="000000" w:fill="FFFFFF"/>
          </w:tcPr>
          <w:p w14:paraId="2CEA183B" w14:textId="720D3E33" w:rsidR="00A67C97" w:rsidRDefault="00A67C97" w:rsidP="00A67C97">
            <w:pPr>
              <w:pStyle w:val="mainbody"/>
              <w:spacing w:line="240" w:lineRule="auto"/>
              <w:jc w:val="left"/>
            </w:pPr>
            <w:r w:rsidRPr="005E2467">
              <w:t>L/650/6196</w:t>
            </w:r>
          </w:p>
        </w:tc>
        <w:tc>
          <w:tcPr>
            <w:tcW w:w="5664" w:type="dxa"/>
            <w:gridSpan w:val="2"/>
            <w:vMerge w:val="restart"/>
            <w:shd w:val="clear" w:color="000000" w:fill="FFFFFF"/>
          </w:tcPr>
          <w:p w14:paraId="6BD1483A" w14:textId="77777777" w:rsidR="00A67C97" w:rsidRDefault="00A67C97" w:rsidP="00A67C97">
            <w:pPr>
              <w:pStyle w:val="mainbody"/>
              <w:spacing w:line="240" w:lineRule="auto"/>
              <w:jc w:val="left"/>
            </w:pPr>
          </w:p>
          <w:p w14:paraId="2BB066CD" w14:textId="6B064D53" w:rsidR="00A67C97" w:rsidRDefault="00A67C97" w:rsidP="00A67C97">
            <w:pPr>
              <w:pStyle w:val="mainbody"/>
              <w:spacing w:line="240" w:lineRule="auto"/>
              <w:jc w:val="left"/>
            </w:pPr>
            <w:r w:rsidRPr="00015B40">
              <w:t>Use access equipment up to six metres in the workplace</w:t>
            </w:r>
          </w:p>
        </w:tc>
        <w:tc>
          <w:tcPr>
            <w:tcW w:w="925" w:type="dxa"/>
            <w:vMerge w:val="restart"/>
            <w:shd w:val="clear" w:color="000000" w:fill="FFFFFF"/>
          </w:tcPr>
          <w:p w14:paraId="2964985F" w14:textId="23CB2EB5" w:rsidR="00A67C97" w:rsidRDefault="00A67C97" w:rsidP="00A67C97">
            <w:pPr>
              <w:pStyle w:val="mainbody"/>
              <w:spacing w:line="240" w:lineRule="auto"/>
              <w:jc w:val="center"/>
            </w:pPr>
            <w:r w:rsidRPr="00015B40">
              <w:t>2</w:t>
            </w:r>
          </w:p>
        </w:tc>
        <w:tc>
          <w:tcPr>
            <w:tcW w:w="1057" w:type="dxa"/>
            <w:vMerge w:val="restart"/>
            <w:shd w:val="clear" w:color="000000" w:fill="FFFFFF"/>
          </w:tcPr>
          <w:p w14:paraId="13363C72" w14:textId="52C646CA" w:rsidR="00A67C97" w:rsidRDefault="00A67C97" w:rsidP="00A67C97">
            <w:pPr>
              <w:pStyle w:val="mainbody"/>
              <w:spacing w:line="240" w:lineRule="auto"/>
              <w:jc w:val="center"/>
            </w:pPr>
            <w:r w:rsidRPr="00015B40">
              <w:t>8</w:t>
            </w:r>
          </w:p>
        </w:tc>
      </w:tr>
      <w:tr w:rsidR="00A67C97" w:rsidRPr="003716B1" w14:paraId="0CC8C349" w14:textId="77777777" w:rsidTr="0067684C">
        <w:trPr>
          <w:trHeight w:val="138"/>
        </w:trPr>
        <w:tc>
          <w:tcPr>
            <w:tcW w:w="1316" w:type="dxa"/>
            <w:shd w:val="clear" w:color="000000" w:fill="FFFFFF"/>
          </w:tcPr>
          <w:p w14:paraId="302C6A1F" w14:textId="14BF359E" w:rsidR="00A67C97" w:rsidRDefault="00A67C97" w:rsidP="00A67C97">
            <w:pPr>
              <w:pStyle w:val="mainbody"/>
              <w:spacing w:line="240" w:lineRule="auto"/>
              <w:jc w:val="left"/>
            </w:pPr>
            <w:r w:rsidRPr="005E2467">
              <w:t>250 v3</w:t>
            </w:r>
          </w:p>
        </w:tc>
        <w:tc>
          <w:tcPr>
            <w:tcW w:w="5664" w:type="dxa"/>
            <w:gridSpan w:val="2"/>
            <w:vMerge/>
            <w:shd w:val="clear" w:color="000000" w:fill="FFFFFF"/>
            <w:vAlign w:val="center"/>
          </w:tcPr>
          <w:p w14:paraId="32EFF02B" w14:textId="77777777" w:rsidR="00A67C97" w:rsidRDefault="00A67C97" w:rsidP="00A67C97">
            <w:pPr>
              <w:pStyle w:val="mainbody"/>
              <w:spacing w:line="240" w:lineRule="auto"/>
              <w:jc w:val="left"/>
            </w:pPr>
          </w:p>
        </w:tc>
        <w:tc>
          <w:tcPr>
            <w:tcW w:w="925" w:type="dxa"/>
            <w:vMerge/>
            <w:shd w:val="clear" w:color="000000" w:fill="FFFFFF"/>
            <w:vAlign w:val="center"/>
          </w:tcPr>
          <w:p w14:paraId="39DD7158" w14:textId="77777777" w:rsidR="00A67C97" w:rsidRDefault="00A67C97" w:rsidP="00A67C97">
            <w:pPr>
              <w:pStyle w:val="mainbody"/>
              <w:spacing w:line="240" w:lineRule="auto"/>
              <w:jc w:val="center"/>
            </w:pPr>
          </w:p>
        </w:tc>
        <w:tc>
          <w:tcPr>
            <w:tcW w:w="1057" w:type="dxa"/>
            <w:vMerge/>
            <w:shd w:val="clear" w:color="000000" w:fill="FFFFFF"/>
            <w:vAlign w:val="center"/>
          </w:tcPr>
          <w:p w14:paraId="7F5220FF" w14:textId="77777777" w:rsidR="00A67C97" w:rsidRDefault="00A67C97" w:rsidP="00A67C97">
            <w:pPr>
              <w:pStyle w:val="mainbody"/>
              <w:spacing w:line="240" w:lineRule="auto"/>
              <w:jc w:val="center"/>
            </w:pPr>
          </w:p>
        </w:tc>
      </w:tr>
      <w:tr w:rsidR="009D26C7" w:rsidRPr="003716B1" w14:paraId="23226B67" w14:textId="77777777" w:rsidTr="009D26C7">
        <w:trPr>
          <w:trHeight w:val="270"/>
        </w:trPr>
        <w:tc>
          <w:tcPr>
            <w:tcW w:w="1316" w:type="dxa"/>
            <w:shd w:val="clear" w:color="000000" w:fill="FFFFFF"/>
            <w:vAlign w:val="center"/>
          </w:tcPr>
          <w:p w14:paraId="3079E722" w14:textId="2510F36A" w:rsidR="009D26C7" w:rsidRDefault="009D26C7" w:rsidP="00270383">
            <w:pPr>
              <w:pStyle w:val="mainbody"/>
              <w:spacing w:line="240" w:lineRule="auto"/>
              <w:jc w:val="left"/>
            </w:pPr>
            <w:r>
              <w:t>A/503/1170</w:t>
            </w:r>
          </w:p>
        </w:tc>
        <w:tc>
          <w:tcPr>
            <w:tcW w:w="5664" w:type="dxa"/>
            <w:gridSpan w:val="2"/>
            <w:vMerge w:val="restart"/>
            <w:shd w:val="clear" w:color="000000" w:fill="FFFFFF"/>
            <w:vAlign w:val="center"/>
          </w:tcPr>
          <w:p w14:paraId="4FA4D386" w14:textId="1656E959" w:rsidR="009D26C7" w:rsidRDefault="009D26C7" w:rsidP="00270383">
            <w:pPr>
              <w:pStyle w:val="mainbody"/>
              <w:spacing w:line="240" w:lineRule="auto"/>
              <w:jc w:val="left"/>
            </w:pPr>
            <w:r>
              <w:t>Conforming to General Health, Safety and Welfare in the Workplace.</w:t>
            </w:r>
          </w:p>
        </w:tc>
        <w:tc>
          <w:tcPr>
            <w:tcW w:w="925" w:type="dxa"/>
            <w:vMerge w:val="restart"/>
            <w:shd w:val="clear" w:color="000000" w:fill="FFFFFF"/>
            <w:vAlign w:val="center"/>
          </w:tcPr>
          <w:p w14:paraId="0153A329" w14:textId="1F42CBE2" w:rsidR="009D26C7" w:rsidRDefault="009D26C7" w:rsidP="00270383">
            <w:pPr>
              <w:pStyle w:val="mainbody"/>
              <w:spacing w:line="240" w:lineRule="auto"/>
              <w:jc w:val="center"/>
            </w:pPr>
            <w:r>
              <w:t>1</w:t>
            </w:r>
          </w:p>
        </w:tc>
        <w:tc>
          <w:tcPr>
            <w:tcW w:w="1057" w:type="dxa"/>
            <w:vMerge w:val="restart"/>
            <w:shd w:val="clear" w:color="000000" w:fill="FFFFFF"/>
            <w:vAlign w:val="center"/>
          </w:tcPr>
          <w:p w14:paraId="00A70975" w14:textId="60945AB1" w:rsidR="009D26C7" w:rsidRDefault="009D26C7" w:rsidP="00270383">
            <w:pPr>
              <w:pStyle w:val="mainbody"/>
              <w:spacing w:line="240" w:lineRule="auto"/>
              <w:jc w:val="center"/>
            </w:pPr>
            <w:r>
              <w:t>2</w:t>
            </w:r>
          </w:p>
        </w:tc>
      </w:tr>
      <w:tr w:rsidR="009D26C7" w:rsidRPr="003716B1" w14:paraId="2945A699" w14:textId="77777777" w:rsidTr="00FD7179">
        <w:trPr>
          <w:trHeight w:val="270"/>
        </w:trPr>
        <w:tc>
          <w:tcPr>
            <w:tcW w:w="1316" w:type="dxa"/>
            <w:shd w:val="clear" w:color="000000" w:fill="FFFFFF"/>
            <w:vAlign w:val="center"/>
          </w:tcPr>
          <w:p w14:paraId="639B6D07" w14:textId="685DF206" w:rsidR="009D26C7" w:rsidRDefault="009D26C7" w:rsidP="00270383">
            <w:pPr>
              <w:pStyle w:val="mainbody"/>
              <w:spacing w:line="240" w:lineRule="auto"/>
              <w:jc w:val="left"/>
            </w:pPr>
            <w:r>
              <w:lastRenderedPageBreak/>
              <w:t>641 v1</w:t>
            </w:r>
          </w:p>
        </w:tc>
        <w:tc>
          <w:tcPr>
            <w:tcW w:w="5664" w:type="dxa"/>
            <w:gridSpan w:val="2"/>
            <w:vMerge/>
            <w:shd w:val="clear" w:color="000000" w:fill="FFFFFF"/>
            <w:vAlign w:val="center"/>
          </w:tcPr>
          <w:p w14:paraId="5CB2A226" w14:textId="77777777" w:rsidR="009D26C7" w:rsidRDefault="009D26C7" w:rsidP="00270383">
            <w:pPr>
              <w:pStyle w:val="mainbody"/>
              <w:spacing w:line="240" w:lineRule="auto"/>
              <w:jc w:val="left"/>
            </w:pPr>
          </w:p>
        </w:tc>
        <w:tc>
          <w:tcPr>
            <w:tcW w:w="925" w:type="dxa"/>
            <w:vMerge/>
            <w:shd w:val="clear" w:color="000000" w:fill="FFFFFF"/>
            <w:vAlign w:val="center"/>
          </w:tcPr>
          <w:p w14:paraId="4C036844" w14:textId="77777777" w:rsidR="009D26C7" w:rsidRDefault="009D26C7" w:rsidP="00270383">
            <w:pPr>
              <w:pStyle w:val="mainbody"/>
              <w:spacing w:line="240" w:lineRule="auto"/>
              <w:jc w:val="center"/>
            </w:pPr>
          </w:p>
        </w:tc>
        <w:tc>
          <w:tcPr>
            <w:tcW w:w="1057" w:type="dxa"/>
            <w:vMerge/>
            <w:shd w:val="clear" w:color="000000" w:fill="FFFFFF"/>
            <w:vAlign w:val="center"/>
          </w:tcPr>
          <w:p w14:paraId="39C3D816" w14:textId="77777777" w:rsidR="009D26C7" w:rsidRDefault="009D26C7" w:rsidP="00270383">
            <w:pPr>
              <w:pStyle w:val="mainbody"/>
              <w:spacing w:line="240" w:lineRule="auto"/>
              <w:jc w:val="center"/>
            </w:pPr>
          </w:p>
        </w:tc>
      </w:tr>
      <w:tr w:rsidR="009D26C7" w:rsidRPr="00551E56" w14:paraId="2739ECC1" w14:textId="77777777" w:rsidTr="009D26C7">
        <w:trPr>
          <w:trHeight w:val="198"/>
        </w:trPr>
        <w:tc>
          <w:tcPr>
            <w:tcW w:w="1316" w:type="dxa"/>
            <w:shd w:val="clear" w:color="auto" w:fill="auto"/>
          </w:tcPr>
          <w:p w14:paraId="58D6BFD8" w14:textId="79E07036" w:rsidR="009D26C7" w:rsidRPr="009C2CC0" w:rsidRDefault="009D26C7" w:rsidP="009D26C7">
            <w:pPr>
              <w:pStyle w:val="mainbody"/>
              <w:spacing w:line="240" w:lineRule="auto"/>
            </w:pPr>
            <w:r w:rsidRPr="009D26C7">
              <w:t>J/503/1169</w:t>
            </w:r>
          </w:p>
        </w:tc>
        <w:tc>
          <w:tcPr>
            <w:tcW w:w="5664" w:type="dxa"/>
            <w:gridSpan w:val="2"/>
            <w:vMerge w:val="restart"/>
            <w:shd w:val="clear" w:color="000000" w:fill="FFFFFF"/>
            <w:vAlign w:val="center"/>
          </w:tcPr>
          <w:p w14:paraId="418A9B88" w14:textId="7DB97EF5" w:rsidR="009D26C7" w:rsidRPr="00230169" w:rsidRDefault="009D26C7" w:rsidP="009D26C7">
            <w:pPr>
              <w:pStyle w:val="mainbody"/>
              <w:tabs>
                <w:tab w:val="left" w:pos="1741"/>
              </w:tabs>
              <w:spacing w:line="240" w:lineRule="auto"/>
              <w:jc w:val="left"/>
            </w:pPr>
            <w:r w:rsidRPr="00270383">
              <w:t>Conforming to Productive Working Practices in the Workplace</w:t>
            </w:r>
          </w:p>
        </w:tc>
        <w:tc>
          <w:tcPr>
            <w:tcW w:w="925" w:type="dxa"/>
            <w:vMerge w:val="restart"/>
            <w:shd w:val="clear" w:color="000000" w:fill="FFFFFF"/>
            <w:vAlign w:val="center"/>
          </w:tcPr>
          <w:p w14:paraId="7D7D96FB" w14:textId="5048799C" w:rsidR="009D26C7" w:rsidRPr="00230169" w:rsidRDefault="009D26C7" w:rsidP="009D26C7">
            <w:pPr>
              <w:pStyle w:val="mainbody"/>
              <w:spacing w:line="240" w:lineRule="auto"/>
              <w:jc w:val="center"/>
            </w:pPr>
            <w:r>
              <w:t>2</w:t>
            </w:r>
          </w:p>
        </w:tc>
        <w:tc>
          <w:tcPr>
            <w:tcW w:w="1057" w:type="dxa"/>
            <w:vMerge w:val="restart"/>
            <w:shd w:val="clear" w:color="000000" w:fill="FFFFFF"/>
            <w:vAlign w:val="center"/>
          </w:tcPr>
          <w:p w14:paraId="56160E92" w14:textId="076E3236" w:rsidR="009D26C7" w:rsidRPr="00230169" w:rsidRDefault="009D26C7" w:rsidP="009D26C7">
            <w:pPr>
              <w:pStyle w:val="mainbody"/>
              <w:spacing w:line="240" w:lineRule="auto"/>
              <w:jc w:val="center"/>
            </w:pPr>
            <w:r>
              <w:t>3</w:t>
            </w:r>
          </w:p>
        </w:tc>
      </w:tr>
      <w:tr w:rsidR="009D26C7" w:rsidRPr="00551E56" w14:paraId="2088D444" w14:textId="77777777" w:rsidTr="003A0803">
        <w:trPr>
          <w:trHeight w:val="198"/>
        </w:trPr>
        <w:tc>
          <w:tcPr>
            <w:tcW w:w="1316" w:type="dxa"/>
            <w:shd w:val="clear" w:color="auto" w:fill="auto"/>
          </w:tcPr>
          <w:p w14:paraId="3D955251" w14:textId="1F07A294" w:rsidR="009D26C7" w:rsidRPr="009C2CC0" w:rsidRDefault="009D26C7" w:rsidP="009D26C7">
            <w:pPr>
              <w:pStyle w:val="mainbody"/>
              <w:spacing w:line="240" w:lineRule="auto"/>
            </w:pPr>
            <w:r>
              <w:t>642 v1</w:t>
            </w:r>
          </w:p>
        </w:tc>
        <w:tc>
          <w:tcPr>
            <w:tcW w:w="5664" w:type="dxa"/>
            <w:gridSpan w:val="2"/>
            <w:vMerge/>
            <w:shd w:val="clear" w:color="000000" w:fill="FFFFFF"/>
            <w:vAlign w:val="center"/>
          </w:tcPr>
          <w:p w14:paraId="2483B12A" w14:textId="77777777" w:rsidR="009D26C7" w:rsidRPr="00270383" w:rsidRDefault="009D26C7" w:rsidP="009D26C7">
            <w:pPr>
              <w:pStyle w:val="mainbody"/>
              <w:tabs>
                <w:tab w:val="left" w:pos="1741"/>
              </w:tabs>
              <w:spacing w:line="240" w:lineRule="auto"/>
              <w:jc w:val="left"/>
            </w:pPr>
          </w:p>
        </w:tc>
        <w:tc>
          <w:tcPr>
            <w:tcW w:w="925" w:type="dxa"/>
            <w:vMerge/>
            <w:shd w:val="clear" w:color="000000" w:fill="FFFFFF"/>
            <w:vAlign w:val="center"/>
          </w:tcPr>
          <w:p w14:paraId="6B305386" w14:textId="77777777" w:rsidR="009D26C7" w:rsidRDefault="009D26C7" w:rsidP="009D26C7">
            <w:pPr>
              <w:pStyle w:val="mainbody"/>
              <w:spacing w:line="240" w:lineRule="auto"/>
              <w:jc w:val="center"/>
            </w:pPr>
          </w:p>
        </w:tc>
        <w:tc>
          <w:tcPr>
            <w:tcW w:w="1057" w:type="dxa"/>
            <w:vMerge/>
            <w:shd w:val="clear" w:color="000000" w:fill="FFFFFF"/>
            <w:vAlign w:val="center"/>
          </w:tcPr>
          <w:p w14:paraId="38012F85" w14:textId="77777777" w:rsidR="009D26C7" w:rsidRDefault="009D26C7" w:rsidP="009D26C7">
            <w:pPr>
              <w:pStyle w:val="mainbody"/>
              <w:spacing w:line="240" w:lineRule="auto"/>
              <w:jc w:val="center"/>
            </w:pPr>
          </w:p>
        </w:tc>
      </w:tr>
      <w:tr w:rsidR="00A67C97" w:rsidRPr="00551E56" w14:paraId="60153464" w14:textId="77777777" w:rsidTr="009D26C7">
        <w:trPr>
          <w:trHeight w:val="198"/>
        </w:trPr>
        <w:tc>
          <w:tcPr>
            <w:tcW w:w="1316" w:type="dxa"/>
            <w:shd w:val="clear" w:color="auto" w:fill="auto"/>
          </w:tcPr>
          <w:p w14:paraId="743C694C" w14:textId="37DC6D29" w:rsidR="00A67C97" w:rsidRPr="009C2CC0" w:rsidRDefault="00A67C97" w:rsidP="009D26C7">
            <w:pPr>
              <w:pStyle w:val="mainbody"/>
              <w:spacing w:line="240" w:lineRule="auto"/>
            </w:pPr>
            <w:r>
              <w:rPr>
                <w:rFonts w:ascii="Calibri" w:hAnsi="Calibri"/>
                <w:color w:val="000000"/>
                <w:sz w:val="20"/>
              </w:rPr>
              <w:t>F/503/1171</w:t>
            </w:r>
          </w:p>
        </w:tc>
        <w:tc>
          <w:tcPr>
            <w:tcW w:w="5664" w:type="dxa"/>
            <w:gridSpan w:val="2"/>
            <w:vMerge w:val="restart"/>
            <w:shd w:val="clear" w:color="000000" w:fill="FFFFFF"/>
            <w:vAlign w:val="center"/>
          </w:tcPr>
          <w:p w14:paraId="4CA089DC" w14:textId="2989019C" w:rsidR="00A67C97" w:rsidRPr="00230169" w:rsidRDefault="00A67C97" w:rsidP="009D26C7">
            <w:pPr>
              <w:pStyle w:val="mainbody"/>
              <w:tabs>
                <w:tab w:val="left" w:pos="1741"/>
              </w:tabs>
              <w:spacing w:line="240" w:lineRule="auto"/>
              <w:jc w:val="left"/>
            </w:pPr>
            <w:r w:rsidRPr="00270383">
              <w:t>Moving, Handling and Storing Resources in the Workplace</w:t>
            </w:r>
          </w:p>
        </w:tc>
        <w:tc>
          <w:tcPr>
            <w:tcW w:w="925" w:type="dxa"/>
            <w:vMerge w:val="restart"/>
            <w:shd w:val="clear" w:color="000000" w:fill="FFFFFF"/>
            <w:vAlign w:val="center"/>
          </w:tcPr>
          <w:p w14:paraId="45D5A380" w14:textId="3AEA7526" w:rsidR="00A67C97" w:rsidRPr="00230169" w:rsidRDefault="00A67C97" w:rsidP="009D26C7">
            <w:pPr>
              <w:pStyle w:val="mainbody"/>
              <w:spacing w:line="240" w:lineRule="auto"/>
              <w:jc w:val="center"/>
            </w:pPr>
            <w:r>
              <w:t>2</w:t>
            </w:r>
          </w:p>
        </w:tc>
        <w:tc>
          <w:tcPr>
            <w:tcW w:w="1057" w:type="dxa"/>
            <w:vMerge w:val="restart"/>
            <w:shd w:val="clear" w:color="000000" w:fill="FFFFFF"/>
            <w:vAlign w:val="center"/>
          </w:tcPr>
          <w:p w14:paraId="2FEE3287" w14:textId="4F9D0FB7" w:rsidR="00A67C97" w:rsidRPr="00230169" w:rsidRDefault="00A67C97" w:rsidP="009D26C7">
            <w:pPr>
              <w:pStyle w:val="mainbody"/>
              <w:spacing w:line="240" w:lineRule="auto"/>
              <w:jc w:val="center"/>
            </w:pPr>
            <w:r>
              <w:t>5</w:t>
            </w:r>
          </w:p>
        </w:tc>
      </w:tr>
      <w:tr w:rsidR="00A67C97" w:rsidRPr="00551E56" w14:paraId="44C989CF" w14:textId="77777777" w:rsidTr="009D26C7">
        <w:trPr>
          <w:trHeight w:val="198"/>
        </w:trPr>
        <w:tc>
          <w:tcPr>
            <w:tcW w:w="1316" w:type="dxa"/>
            <w:shd w:val="clear" w:color="auto" w:fill="auto"/>
          </w:tcPr>
          <w:p w14:paraId="3B816DD5" w14:textId="554AD9C9" w:rsidR="00A67C97" w:rsidRDefault="00A67C97" w:rsidP="009D26C7">
            <w:pPr>
              <w:pStyle w:val="mainbody"/>
              <w:spacing w:line="240" w:lineRule="auto"/>
              <w:rPr>
                <w:rFonts w:ascii="Calibri" w:hAnsi="Calibri"/>
                <w:color w:val="000000"/>
                <w:sz w:val="20"/>
              </w:rPr>
            </w:pPr>
            <w:r>
              <w:t>643 v1</w:t>
            </w:r>
          </w:p>
        </w:tc>
        <w:tc>
          <w:tcPr>
            <w:tcW w:w="5664" w:type="dxa"/>
            <w:gridSpan w:val="2"/>
            <w:vMerge/>
            <w:shd w:val="clear" w:color="000000" w:fill="FFFFFF"/>
            <w:vAlign w:val="center"/>
          </w:tcPr>
          <w:p w14:paraId="6F5F66C2" w14:textId="77777777" w:rsidR="00A67C97" w:rsidRPr="00270383" w:rsidRDefault="00A67C97" w:rsidP="009D26C7">
            <w:pPr>
              <w:pStyle w:val="mainbody"/>
              <w:tabs>
                <w:tab w:val="left" w:pos="1741"/>
              </w:tabs>
              <w:spacing w:line="240" w:lineRule="auto"/>
              <w:jc w:val="left"/>
            </w:pPr>
          </w:p>
        </w:tc>
        <w:tc>
          <w:tcPr>
            <w:tcW w:w="925" w:type="dxa"/>
            <w:vMerge/>
            <w:shd w:val="clear" w:color="000000" w:fill="FFFFFF"/>
            <w:vAlign w:val="center"/>
          </w:tcPr>
          <w:p w14:paraId="39F60D46" w14:textId="77777777" w:rsidR="00A67C97" w:rsidRDefault="00A67C97" w:rsidP="009D26C7">
            <w:pPr>
              <w:pStyle w:val="mainbody"/>
              <w:spacing w:line="240" w:lineRule="auto"/>
              <w:jc w:val="center"/>
            </w:pPr>
          </w:p>
        </w:tc>
        <w:tc>
          <w:tcPr>
            <w:tcW w:w="1057" w:type="dxa"/>
            <w:vMerge/>
            <w:shd w:val="clear" w:color="000000" w:fill="FFFFFF"/>
            <w:vAlign w:val="center"/>
          </w:tcPr>
          <w:p w14:paraId="2F680661" w14:textId="77777777" w:rsidR="00A67C97" w:rsidRDefault="00A67C97" w:rsidP="009D26C7">
            <w:pPr>
              <w:pStyle w:val="mainbody"/>
              <w:spacing w:line="240" w:lineRule="auto"/>
              <w:jc w:val="center"/>
            </w:pPr>
          </w:p>
        </w:tc>
      </w:tr>
      <w:tr w:rsidR="00A67C97" w:rsidRPr="00551E56" w14:paraId="3529209A" w14:textId="77777777" w:rsidTr="00427A53">
        <w:trPr>
          <w:trHeight w:val="132"/>
        </w:trPr>
        <w:tc>
          <w:tcPr>
            <w:tcW w:w="1316" w:type="dxa"/>
            <w:shd w:val="clear" w:color="auto" w:fill="auto"/>
          </w:tcPr>
          <w:p w14:paraId="69F2B420" w14:textId="7861995A" w:rsidR="00A67C97" w:rsidRPr="009C2CC0" w:rsidRDefault="00A67C97" w:rsidP="00A67C97">
            <w:pPr>
              <w:pStyle w:val="mainbody"/>
              <w:spacing w:line="240" w:lineRule="auto"/>
            </w:pPr>
            <w:r>
              <w:t>J/650/6021</w:t>
            </w:r>
          </w:p>
        </w:tc>
        <w:tc>
          <w:tcPr>
            <w:tcW w:w="5664" w:type="dxa"/>
            <w:gridSpan w:val="2"/>
            <w:vMerge w:val="restart"/>
            <w:shd w:val="clear" w:color="000000" w:fill="FFFFFF"/>
          </w:tcPr>
          <w:p w14:paraId="1EF52C15" w14:textId="1C4024CD" w:rsidR="00A67C97" w:rsidRPr="00270383" w:rsidRDefault="00A67C97" w:rsidP="00A67C97">
            <w:pPr>
              <w:pStyle w:val="mainbody"/>
              <w:tabs>
                <w:tab w:val="left" w:pos="1741"/>
              </w:tabs>
              <w:spacing w:line="240" w:lineRule="auto"/>
              <w:jc w:val="left"/>
            </w:pPr>
            <w:r w:rsidRPr="00F63409">
              <w:t>Connecting solid fuel appliances to a flue system in the workplace</w:t>
            </w:r>
          </w:p>
        </w:tc>
        <w:tc>
          <w:tcPr>
            <w:tcW w:w="925" w:type="dxa"/>
            <w:vMerge w:val="restart"/>
            <w:shd w:val="clear" w:color="000000" w:fill="FFFFFF"/>
          </w:tcPr>
          <w:p w14:paraId="3EA8F027" w14:textId="63D08CFC" w:rsidR="00A67C97" w:rsidRDefault="00A67C97" w:rsidP="00A67C97">
            <w:pPr>
              <w:pStyle w:val="mainbody"/>
              <w:spacing w:line="240" w:lineRule="auto"/>
              <w:jc w:val="center"/>
            </w:pPr>
            <w:r w:rsidRPr="00F63409">
              <w:t>2</w:t>
            </w:r>
          </w:p>
        </w:tc>
        <w:tc>
          <w:tcPr>
            <w:tcW w:w="1057" w:type="dxa"/>
            <w:vMerge w:val="restart"/>
            <w:shd w:val="clear" w:color="000000" w:fill="FFFFFF"/>
          </w:tcPr>
          <w:p w14:paraId="7211EFCB" w14:textId="52BD8872" w:rsidR="00A67C97" w:rsidRDefault="00A67C97" w:rsidP="00A67C97">
            <w:pPr>
              <w:pStyle w:val="mainbody"/>
              <w:spacing w:line="240" w:lineRule="auto"/>
              <w:jc w:val="center"/>
            </w:pPr>
            <w:r w:rsidRPr="00F63409">
              <w:t>15</w:t>
            </w:r>
          </w:p>
        </w:tc>
      </w:tr>
      <w:tr w:rsidR="00A67C97" w:rsidRPr="00551E56" w14:paraId="2BE70C84" w14:textId="77777777" w:rsidTr="003A0803">
        <w:trPr>
          <w:trHeight w:val="132"/>
        </w:trPr>
        <w:tc>
          <w:tcPr>
            <w:tcW w:w="1316" w:type="dxa"/>
            <w:shd w:val="clear" w:color="auto" w:fill="auto"/>
          </w:tcPr>
          <w:p w14:paraId="7C908CEB" w14:textId="409AF4A8" w:rsidR="00A67C97" w:rsidRPr="009C2CC0" w:rsidRDefault="00A67C97" w:rsidP="009D26C7">
            <w:pPr>
              <w:pStyle w:val="mainbody"/>
              <w:spacing w:line="240" w:lineRule="auto"/>
            </w:pPr>
            <w:r>
              <w:t>825 v1</w:t>
            </w:r>
          </w:p>
        </w:tc>
        <w:tc>
          <w:tcPr>
            <w:tcW w:w="5664" w:type="dxa"/>
            <w:gridSpan w:val="2"/>
            <w:vMerge/>
            <w:shd w:val="clear" w:color="000000" w:fill="FFFFFF"/>
            <w:vAlign w:val="center"/>
          </w:tcPr>
          <w:p w14:paraId="507B1AB1" w14:textId="77777777" w:rsidR="00A67C97" w:rsidRPr="00270383" w:rsidRDefault="00A67C97" w:rsidP="009D26C7">
            <w:pPr>
              <w:pStyle w:val="mainbody"/>
              <w:tabs>
                <w:tab w:val="left" w:pos="1741"/>
              </w:tabs>
              <w:spacing w:line="240" w:lineRule="auto"/>
              <w:jc w:val="left"/>
            </w:pPr>
          </w:p>
        </w:tc>
        <w:tc>
          <w:tcPr>
            <w:tcW w:w="925" w:type="dxa"/>
            <w:vMerge/>
            <w:shd w:val="clear" w:color="000000" w:fill="FFFFFF"/>
            <w:vAlign w:val="center"/>
          </w:tcPr>
          <w:p w14:paraId="1DBBD3F1" w14:textId="77777777" w:rsidR="00A67C97" w:rsidRDefault="00A67C97" w:rsidP="009D26C7">
            <w:pPr>
              <w:pStyle w:val="mainbody"/>
              <w:spacing w:line="240" w:lineRule="auto"/>
              <w:jc w:val="center"/>
            </w:pPr>
          </w:p>
        </w:tc>
        <w:tc>
          <w:tcPr>
            <w:tcW w:w="1057" w:type="dxa"/>
            <w:vMerge/>
            <w:shd w:val="clear" w:color="000000" w:fill="FFFFFF"/>
            <w:vAlign w:val="center"/>
          </w:tcPr>
          <w:p w14:paraId="49BE7DA5" w14:textId="77777777" w:rsidR="00A67C97" w:rsidRDefault="00A67C97" w:rsidP="009D26C7">
            <w:pPr>
              <w:pStyle w:val="mainbody"/>
              <w:spacing w:line="240" w:lineRule="auto"/>
              <w:jc w:val="center"/>
            </w:pPr>
          </w:p>
        </w:tc>
      </w:tr>
      <w:tr w:rsidR="009D26C7" w:rsidRPr="00551E56" w14:paraId="72E48D67" w14:textId="77777777" w:rsidTr="009D26C7">
        <w:trPr>
          <w:trHeight w:val="397"/>
        </w:trPr>
        <w:tc>
          <w:tcPr>
            <w:tcW w:w="8962" w:type="dxa"/>
            <w:gridSpan w:val="5"/>
            <w:shd w:val="clear" w:color="auto" w:fill="E2EFD9" w:themeFill="accent6" w:themeFillTint="33"/>
          </w:tcPr>
          <w:p w14:paraId="7B43CB8B" w14:textId="2D6D2C40" w:rsidR="009D26C7" w:rsidRPr="00230169" w:rsidRDefault="00A67C97" w:rsidP="00983A3F">
            <w:pPr>
              <w:pStyle w:val="mainbody"/>
              <w:spacing w:line="240" w:lineRule="auto"/>
              <w:jc w:val="center"/>
            </w:pPr>
            <w:r>
              <w:t>Optional units-minimum of 1 unit must be achieved</w:t>
            </w:r>
            <w:r w:rsidR="009D26C7">
              <w:t xml:space="preserve"> </w:t>
            </w:r>
          </w:p>
        </w:tc>
      </w:tr>
      <w:tr w:rsidR="00A67C97" w:rsidRPr="00551E56" w14:paraId="38C7211C" w14:textId="77777777" w:rsidTr="00A67C97">
        <w:trPr>
          <w:trHeight w:val="216"/>
        </w:trPr>
        <w:tc>
          <w:tcPr>
            <w:tcW w:w="1316" w:type="dxa"/>
            <w:shd w:val="clear" w:color="auto" w:fill="auto"/>
          </w:tcPr>
          <w:p w14:paraId="010D0AF7" w14:textId="55083589" w:rsidR="00A67C97" w:rsidRPr="001B4B75" w:rsidRDefault="00A67C97" w:rsidP="00A67C97">
            <w:pPr>
              <w:pStyle w:val="mainbody"/>
              <w:spacing w:line="240" w:lineRule="auto"/>
              <w:rPr>
                <w:rFonts w:ascii="Calibri" w:eastAsiaTheme="minorHAnsi" w:hAnsi="Calibri"/>
              </w:rPr>
            </w:pPr>
            <w:r w:rsidRPr="00A67C97">
              <w:rPr>
                <w:rFonts w:ascii="Calibri" w:eastAsiaTheme="minorHAnsi" w:hAnsi="Calibri"/>
              </w:rPr>
              <w:t>H/650/6193</w:t>
            </w:r>
          </w:p>
        </w:tc>
        <w:tc>
          <w:tcPr>
            <w:tcW w:w="5664" w:type="dxa"/>
            <w:gridSpan w:val="2"/>
            <w:vMerge w:val="restart"/>
            <w:shd w:val="clear" w:color="auto" w:fill="auto"/>
          </w:tcPr>
          <w:p w14:paraId="6C6A48B8" w14:textId="480B0923" w:rsidR="00A67C97" w:rsidRPr="00587EEF" w:rsidRDefault="00A67C97" w:rsidP="00A67C97">
            <w:pPr>
              <w:pStyle w:val="mainbody"/>
              <w:tabs>
                <w:tab w:val="left" w:pos="1741"/>
              </w:tabs>
              <w:spacing w:line="240" w:lineRule="auto"/>
              <w:jc w:val="left"/>
              <w:rPr>
                <w:rFonts w:ascii="Calibri" w:eastAsiaTheme="minorHAnsi" w:hAnsi="Calibri"/>
              </w:rPr>
            </w:pPr>
            <w:r w:rsidRPr="00E34457">
              <w:t>Constructing prefabricated block chimneys in the workplace</w:t>
            </w:r>
          </w:p>
        </w:tc>
        <w:tc>
          <w:tcPr>
            <w:tcW w:w="925" w:type="dxa"/>
            <w:vMerge w:val="restart"/>
            <w:shd w:val="clear" w:color="auto" w:fill="auto"/>
          </w:tcPr>
          <w:p w14:paraId="4474B461" w14:textId="6A6A5A7B" w:rsidR="00A67C97" w:rsidRDefault="00A67C97" w:rsidP="00A67C97">
            <w:pPr>
              <w:pStyle w:val="mainbody"/>
              <w:spacing w:line="240" w:lineRule="auto"/>
              <w:jc w:val="center"/>
              <w:rPr>
                <w:color w:val="000000" w:themeColor="text1"/>
              </w:rPr>
            </w:pPr>
            <w:r w:rsidRPr="00E34457">
              <w:t>2</w:t>
            </w:r>
          </w:p>
        </w:tc>
        <w:tc>
          <w:tcPr>
            <w:tcW w:w="1057" w:type="dxa"/>
            <w:vMerge w:val="restart"/>
            <w:shd w:val="clear" w:color="auto" w:fill="auto"/>
          </w:tcPr>
          <w:p w14:paraId="4C38C414" w14:textId="0D1E0790" w:rsidR="00A67C97" w:rsidRDefault="00A67C97" w:rsidP="00A67C97">
            <w:pPr>
              <w:pStyle w:val="mainbody"/>
              <w:spacing w:line="240" w:lineRule="auto"/>
              <w:jc w:val="center"/>
              <w:rPr>
                <w:color w:val="000000" w:themeColor="text1"/>
              </w:rPr>
            </w:pPr>
            <w:r w:rsidRPr="00E34457">
              <w:t>15</w:t>
            </w:r>
          </w:p>
        </w:tc>
      </w:tr>
      <w:tr w:rsidR="00A67C97" w:rsidRPr="00551E56" w14:paraId="314920DF" w14:textId="77777777" w:rsidTr="00A67C97">
        <w:trPr>
          <w:trHeight w:val="216"/>
        </w:trPr>
        <w:tc>
          <w:tcPr>
            <w:tcW w:w="1316" w:type="dxa"/>
            <w:shd w:val="clear" w:color="auto" w:fill="auto"/>
          </w:tcPr>
          <w:p w14:paraId="2E270EA0" w14:textId="7FFEAC97" w:rsidR="00A67C97" w:rsidRPr="001B4B75" w:rsidRDefault="00A67C97" w:rsidP="00A67C97">
            <w:pPr>
              <w:pStyle w:val="mainbody"/>
              <w:spacing w:line="240" w:lineRule="auto"/>
              <w:rPr>
                <w:rFonts w:ascii="Calibri" w:eastAsiaTheme="minorHAnsi" w:hAnsi="Calibri"/>
              </w:rPr>
            </w:pPr>
            <w:r>
              <w:rPr>
                <w:rFonts w:ascii="Calibri" w:eastAsiaTheme="minorHAnsi" w:hAnsi="Calibri"/>
              </w:rPr>
              <w:t>51 v3</w:t>
            </w:r>
          </w:p>
        </w:tc>
        <w:tc>
          <w:tcPr>
            <w:tcW w:w="5664" w:type="dxa"/>
            <w:gridSpan w:val="2"/>
            <w:vMerge/>
            <w:shd w:val="clear" w:color="auto" w:fill="auto"/>
          </w:tcPr>
          <w:p w14:paraId="2B68CAB8" w14:textId="77777777" w:rsidR="00A67C97" w:rsidRPr="00E34457" w:rsidRDefault="00A67C97" w:rsidP="00A67C97">
            <w:pPr>
              <w:pStyle w:val="mainbody"/>
              <w:tabs>
                <w:tab w:val="left" w:pos="1741"/>
              </w:tabs>
              <w:spacing w:line="240" w:lineRule="auto"/>
              <w:jc w:val="left"/>
            </w:pPr>
          </w:p>
        </w:tc>
        <w:tc>
          <w:tcPr>
            <w:tcW w:w="925" w:type="dxa"/>
            <w:vMerge/>
            <w:shd w:val="clear" w:color="auto" w:fill="auto"/>
          </w:tcPr>
          <w:p w14:paraId="6E35D054" w14:textId="77777777" w:rsidR="00A67C97" w:rsidRPr="00E34457" w:rsidRDefault="00A67C97" w:rsidP="00A67C97">
            <w:pPr>
              <w:pStyle w:val="mainbody"/>
              <w:spacing w:line="240" w:lineRule="auto"/>
              <w:jc w:val="center"/>
            </w:pPr>
          </w:p>
        </w:tc>
        <w:tc>
          <w:tcPr>
            <w:tcW w:w="1057" w:type="dxa"/>
            <w:vMerge/>
            <w:shd w:val="clear" w:color="auto" w:fill="auto"/>
          </w:tcPr>
          <w:p w14:paraId="21861E67" w14:textId="77777777" w:rsidR="00A67C97" w:rsidRPr="00E34457" w:rsidRDefault="00A67C97" w:rsidP="00A67C97">
            <w:pPr>
              <w:pStyle w:val="mainbody"/>
              <w:spacing w:line="240" w:lineRule="auto"/>
              <w:jc w:val="center"/>
            </w:pPr>
          </w:p>
        </w:tc>
      </w:tr>
      <w:tr w:rsidR="00A67C97" w:rsidRPr="00551E56" w14:paraId="3A343612" w14:textId="77777777" w:rsidTr="00A67C97">
        <w:trPr>
          <w:trHeight w:val="252"/>
        </w:trPr>
        <w:tc>
          <w:tcPr>
            <w:tcW w:w="1316" w:type="dxa"/>
            <w:shd w:val="clear" w:color="auto" w:fill="auto"/>
          </w:tcPr>
          <w:p w14:paraId="0AE66FFC" w14:textId="7D30A8DB" w:rsidR="00A67C97" w:rsidRPr="001B4B75" w:rsidRDefault="00A67C97" w:rsidP="00A67C97">
            <w:pPr>
              <w:pStyle w:val="mainbody"/>
              <w:spacing w:line="240" w:lineRule="auto"/>
              <w:rPr>
                <w:rFonts w:ascii="Calibri" w:eastAsiaTheme="minorHAnsi" w:hAnsi="Calibri"/>
              </w:rPr>
            </w:pPr>
            <w:r w:rsidRPr="00A67C97">
              <w:rPr>
                <w:rFonts w:ascii="Calibri" w:eastAsiaTheme="minorHAnsi" w:hAnsi="Calibri"/>
              </w:rPr>
              <w:t>J/650/6194</w:t>
            </w:r>
          </w:p>
        </w:tc>
        <w:tc>
          <w:tcPr>
            <w:tcW w:w="5664" w:type="dxa"/>
            <w:gridSpan w:val="2"/>
            <w:vMerge w:val="restart"/>
            <w:shd w:val="clear" w:color="auto" w:fill="auto"/>
          </w:tcPr>
          <w:p w14:paraId="4562D8EF" w14:textId="5414E1D9" w:rsidR="00A67C97" w:rsidRPr="00587EEF" w:rsidRDefault="00A67C97" w:rsidP="00A67C97">
            <w:pPr>
              <w:pStyle w:val="mainbody"/>
              <w:tabs>
                <w:tab w:val="left" w:pos="1741"/>
              </w:tabs>
              <w:spacing w:line="240" w:lineRule="auto"/>
              <w:jc w:val="left"/>
              <w:rPr>
                <w:rFonts w:ascii="Calibri" w:eastAsiaTheme="minorHAnsi" w:hAnsi="Calibri"/>
              </w:rPr>
            </w:pPr>
            <w:r w:rsidRPr="00E34457">
              <w:t>Lining chimney structures with cast material in the workplace</w:t>
            </w:r>
          </w:p>
        </w:tc>
        <w:tc>
          <w:tcPr>
            <w:tcW w:w="925" w:type="dxa"/>
            <w:vMerge w:val="restart"/>
            <w:shd w:val="clear" w:color="auto" w:fill="auto"/>
          </w:tcPr>
          <w:p w14:paraId="7C29201D" w14:textId="4029270F" w:rsidR="00A67C97" w:rsidRDefault="00A67C97" w:rsidP="00A67C97">
            <w:pPr>
              <w:pStyle w:val="mainbody"/>
              <w:spacing w:line="240" w:lineRule="auto"/>
              <w:jc w:val="center"/>
              <w:rPr>
                <w:color w:val="000000" w:themeColor="text1"/>
              </w:rPr>
            </w:pPr>
            <w:r w:rsidRPr="00E34457">
              <w:t>2</w:t>
            </w:r>
          </w:p>
        </w:tc>
        <w:tc>
          <w:tcPr>
            <w:tcW w:w="1057" w:type="dxa"/>
            <w:vMerge w:val="restart"/>
            <w:shd w:val="clear" w:color="auto" w:fill="auto"/>
          </w:tcPr>
          <w:p w14:paraId="50C1E9D3" w14:textId="05CC5381" w:rsidR="00A67C97" w:rsidRDefault="00A67C97" w:rsidP="00A67C97">
            <w:pPr>
              <w:pStyle w:val="mainbody"/>
              <w:spacing w:line="240" w:lineRule="auto"/>
              <w:jc w:val="center"/>
              <w:rPr>
                <w:color w:val="000000" w:themeColor="text1"/>
              </w:rPr>
            </w:pPr>
            <w:r w:rsidRPr="00E34457">
              <w:t>17</w:t>
            </w:r>
          </w:p>
        </w:tc>
      </w:tr>
      <w:tr w:rsidR="00A67C97" w:rsidRPr="00551E56" w14:paraId="20E435A6" w14:textId="77777777" w:rsidTr="00A67C97">
        <w:trPr>
          <w:trHeight w:val="252"/>
        </w:trPr>
        <w:tc>
          <w:tcPr>
            <w:tcW w:w="1316" w:type="dxa"/>
            <w:shd w:val="clear" w:color="auto" w:fill="auto"/>
          </w:tcPr>
          <w:p w14:paraId="393CEE6F" w14:textId="3F0D9214" w:rsidR="00A67C97" w:rsidRPr="001B4B75" w:rsidRDefault="00A67C97" w:rsidP="00A67C97">
            <w:pPr>
              <w:pStyle w:val="mainbody"/>
              <w:spacing w:line="240" w:lineRule="auto"/>
              <w:rPr>
                <w:rFonts w:ascii="Calibri" w:eastAsiaTheme="minorHAnsi" w:hAnsi="Calibri"/>
              </w:rPr>
            </w:pPr>
            <w:r>
              <w:rPr>
                <w:rFonts w:ascii="Calibri" w:eastAsiaTheme="minorHAnsi" w:hAnsi="Calibri"/>
              </w:rPr>
              <w:t>52 v3</w:t>
            </w:r>
          </w:p>
        </w:tc>
        <w:tc>
          <w:tcPr>
            <w:tcW w:w="5664" w:type="dxa"/>
            <w:gridSpan w:val="2"/>
            <w:vMerge/>
            <w:shd w:val="clear" w:color="auto" w:fill="auto"/>
          </w:tcPr>
          <w:p w14:paraId="7193E619" w14:textId="77777777" w:rsidR="00A67C97" w:rsidRPr="00E34457" w:rsidRDefault="00A67C97" w:rsidP="00A67C97">
            <w:pPr>
              <w:pStyle w:val="mainbody"/>
              <w:tabs>
                <w:tab w:val="left" w:pos="1741"/>
              </w:tabs>
              <w:spacing w:line="240" w:lineRule="auto"/>
              <w:jc w:val="left"/>
            </w:pPr>
          </w:p>
        </w:tc>
        <w:tc>
          <w:tcPr>
            <w:tcW w:w="925" w:type="dxa"/>
            <w:vMerge/>
            <w:shd w:val="clear" w:color="auto" w:fill="auto"/>
          </w:tcPr>
          <w:p w14:paraId="51EF3BC0" w14:textId="77777777" w:rsidR="00A67C97" w:rsidRPr="00E34457" w:rsidRDefault="00A67C97" w:rsidP="00A67C97">
            <w:pPr>
              <w:pStyle w:val="mainbody"/>
              <w:spacing w:line="240" w:lineRule="auto"/>
              <w:jc w:val="center"/>
            </w:pPr>
          </w:p>
        </w:tc>
        <w:tc>
          <w:tcPr>
            <w:tcW w:w="1057" w:type="dxa"/>
            <w:vMerge/>
            <w:shd w:val="clear" w:color="auto" w:fill="auto"/>
          </w:tcPr>
          <w:p w14:paraId="61D41987" w14:textId="77777777" w:rsidR="00A67C97" w:rsidRPr="00E34457" w:rsidRDefault="00A67C97" w:rsidP="00A67C97">
            <w:pPr>
              <w:pStyle w:val="mainbody"/>
              <w:spacing w:line="240" w:lineRule="auto"/>
              <w:jc w:val="center"/>
            </w:pPr>
          </w:p>
        </w:tc>
      </w:tr>
      <w:tr w:rsidR="00A67C97" w:rsidRPr="00551E56" w14:paraId="664F181B" w14:textId="77777777" w:rsidTr="00A67C97">
        <w:trPr>
          <w:trHeight w:val="258"/>
        </w:trPr>
        <w:tc>
          <w:tcPr>
            <w:tcW w:w="1316" w:type="dxa"/>
            <w:shd w:val="clear" w:color="auto" w:fill="auto"/>
          </w:tcPr>
          <w:p w14:paraId="53F8AC6D" w14:textId="381811F8" w:rsidR="00A67C97" w:rsidRPr="001B4B75" w:rsidRDefault="00A67C97" w:rsidP="00A67C97">
            <w:pPr>
              <w:pStyle w:val="mainbody"/>
              <w:spacing w:line="240" w:lineRule="auto"/>
              <w:rPr>
                <w:rFonts w:ascii="Calibri" w:eastAsiaTheme="minorHAnsi" w:hAnsi="Calibri"/>
              </w:rPr>
            </w:pPr>
            <w:r w:rsidRPr="00A67C97">
              <w:rPr>
                <w:rFonts w:ascii="Calibri" w:eastAsiaTheme="minorHAnsi" w:hAnsi="Calibri"/>
              </w:rPr>
              <w:t>K/650/6195</w:t>
            </w:r>
          </w:p>
        </w:tc>
        <w:tc>
          <w:tcPr>
            <w:tcW w:w="5664" w:type="dxa"/>
            <w:gridSpan w:val="2"/>
            <w:vMerge w:val="restart"/>
            <w:shd w:val="clear" w:color="auto" w:fill="auto"/>
          </w:tcPr>
          <w:p w14:paraId="05FBC451" w14:textId="0AAC224E" w:rsidR="00A67C97" w:rsidRPr="00587EEF" w:rsidRDefault="00A67C97" w:rsidP="00A67C97">
            <w:pPr>
              <w:pStyle w:val="mainbody"/>
              <w:tabs>
                <w:tab w:val="left" w:pos="1741"/>
              </w:tabs>
              <w:spacing w:line="240" w:lineRule="auto"/>
              <w:jc w:val="left"/>
              <w:rPr>
                <w:rFonts w:ascii="Calibri" w:eastAsiaTheme="minorHAnsi" w:hAnsi="Calibri"/>
              </w:rPr>
            </w:pPr>
            <w:r w:rsidRPr="00E34457">
              <w:t>Erecting metal chimneys in the workplace</w:t>
            </w:r>
          </w:p>
        </w:tc>
        <w:tc>
          <w:tcPr>
            <w:tcW w:w="925" w:type="dxa"/>
            <w:vMerge w:val="restart"/>
            <w:shd w:val="clear" w:color="auto" w:fill="auto"/>
          </w:tcPr>
          <w:p w14:paraId="26A70E6D" w14:textId="08ACC4C9" w:rsidR="00A67C97" w:rsidRDefault="00A67C97" w:rsidP="00A67C97">
            <w:pPr>
              <w:pStyle w:val="mainbody"/>
              <w:spacing w:line="240" w:lineRule="auto"/>
              <w:jc w:val="center"/>
              <w:rPr>
                <w:color w:val="000000" w:themeColor="text1"/>
              </w:rPr>
            </w:pPr>
            <w:r w:rsidRPr="00E34457">
              <w:t>2</w:t>
            </w:r>
          </w:p>
        </w:tc>
        <w:tc>
          <w:tcPr>
            <w:tcW w:w="1057" w:type="dxa"/>
            <w:vMerge w:val="restart"/>
            <w:shd w:val="clear" w:color="auto" w:fill="auto"/>
          </w:tcPr>
          <w:p w14:paraId="71E12B82" w14:textId="6705FA34" w:rsidR="00A67C97" w:rsidRDefault="00A67C97" w:rsidP="00A67C97">
            <w:pPr>
              <w:pStyle w:val="mainbody"/>
              <w:spacing w:line="240" w:lineRule="auto"/>
              <w:jc w:val="center"/>
              <w:rPr>
                <w:color w:val="000000" w:themeColor="text1"/>
              </w:rPr>
            </w:pPr>
            <w:r w:rsidRPr="00E34457">
              <w:t>18</w:t>
            </w:r>
          </w:p>
        </w:tc>
      </w:tr>
      <w:tr w:rsidR="00A67C97" w:rsidRPr="00551E56" w14:paraId="0DE74219" w14:textId="77777777" w:rsidTr="00A67C97">
        <w:trPr>
          <w:trHeight w:val="258"/>
        </w:trPr>
        <w:tc>
          <w:tcPr>
            <w:tcW w:w="1316" w:type="dxa"/>
            <w:shd w:val="clear" w:color="auto" w:fill="auto"/>
          </w:tcPr>
          <w:p w14:paraId="62C42278" w14:textId="3E20C11D" w:rsidR="00A67C97" w:rsidRPr="001B4B75" w:rsidRDefault="00A67C97" w:rsidP="00A67C97">
            <w:pPr>
              <w:pStyle w:val="mainbody"/>
              <w:spacing w:line="240" w:lineRule="auto"/>
              <w:rPr>
                <w:rFonts w:ascii="Calibri" w:eastAsiaTheme="minorHAnsi" w:hAnsi="Calibri"/>
              </w:rPr>
            </w:pPr>
            <w:r>
              <w:rPr>
                <w:rFonts w:ascii="Calibri" w:eastAsiaTheme="minorHAnsi" w:hAnsi="Calibri"/>
              </w:rPr>
              <w:t>53 v4</w:t>
            </w:r>
          </w:p>
        </w:tc>
        <w:tc>
          <w:tcPr>
            <w:tcW w:w="5664" w:type="dxa"/>
            <w:gridSpan w:val="2"/>
            <w:vMerge/>
            <w:shd w:val="clear" w:color="auto" w:fill="auto"/>
          </w:tcPr>
          <w:p w14:paraId="196B5367" w14:textId="77777777" w:rsidR="00A67C97" w:rsidRPr="00E34457" w:rsidRDefault="00A67C97" w:rsidP="00A67C97">
            <w:pPr>
              <w:pStyle w:val="mainbody"/>
              <w:tabs>
                <w:tab w:val="left" w:pos="1741"/>
              </w:tabs>
              <w:spacing w:line="240" w:lineRule="auto"/>
              <w:jc w:val="left"/>
            </w:pPr>
          </w:p>
        </w:tc>
        <w:tc>
          <w:tcPr>
            <w:tcW w:w="925" w:type="dxa"/>
            <w:vMerge/>
            <w:shd w:val="clear" w:color="auto" w:fill="auto"/>
          </w:tcPr>
          <w:p w14:paraId="456B48EB" w14:textId="77777777" w:rsidR="00A67C97" w:rsidRPr="00E34457" w:rsidRDefault="00A67C97" w:rsidP="00A67C97">
            <w:pPr>
              <w:pStyle w:val="mainbody"/>
              <w:spacing w:line="240" w:lineRule="auto"/>
              <w:jc w:val="center"/>
            </w:pPr>
          </w:p>
        </w:tc>
        <w:tc>
          <w:tcPr>
            <w:tcW w:w="1057" w:type="dxa"/>
            <w:vMerge/>
            <w:shd w:val="clear" w:color="auto" w:fill="auto"/>
          </w:tcPr>
          <w:p w14:paraId="3FD9498B" w14:textId="77777777" w:rsidR="00A67C97" w:rsidRPr="00E34457" w:rsidRDefault="00A67C97" w:rsidP="00A67C97">
            <w:pPr>
              <w:pStyle w:val="mainbody"/>
              <w:spacing w:line="240" w:lineRule="auto"/>
              <w:jc w:val="center"/>
            </w:pPr>
          </w:p>
        </w:tc>
      </w:tr>
      <w:tr w:rsidR="00A67C97" w:rsidRPr="00551E56" w14:paraId="747CC614" w14:textId="77777777" w:rsidTr="00A67C97">
        <w:trPr>
          <w:trHeight w:val="270"/>
        </w:trPr>
        <w:tc>
          <w:tcPr>
            <w:tcW w:w="1316" w:type="dxa"/>
            <w:shd w:val="clear" w:color="auto" w:fill="auto"/>
          </w:tcPr>
          <w:p w14:paraId="4C621ABE" w14:textId="429EC3D1" w:rsidR="00A67C97" w:rsidRPr="001B4B75" w:rsidRDefault="00A67C97" w:rsidP="00A67C97">
            <w:pPr>
              <w:pStyle w:val="mainbody"/>
              <w:spacing w:line="240" w:lineRule="auto"/>
              <w:rPr>
                <w:rFonts w:ascii="Calibri" w:eastAsiaTheme="minorHAnsi" w:hAnsi="Calibri"/>
              </w:rPr>
            </w:pPr>
            <w:r w:rsidRPr="00A67C97">
              <w:rPr>
                <w:rFonts w:ascii="Calibri" w:eastAsiaTheme="minorHAnsi" w:hAnsi="Calibri"/>
              </w:rPr>
              <w:t>M/650/6197</w:t>
            </w:r>
          </w:p>
        </w:tc>
        <w:tc>
          <w:tcPr>
            <w:tcW w:w="5664" w:type="dxa"/>
            <w:gridSpan w:val="2"/>
            <w:vMerge w:val="restart"/>
            <w:shd w:val="clear" w:color="auto" w:fill="auto"/>
          </w:tcPr>
          <w:p w14:paraId="6AA8B833" w14:textId="6B5C9D04" w:rsidR="00A67C97" w:rsidRPr="00587EEF" w:rsidRDefault="00A67C97" w:rsidP="00A67C97">
            <w:pPr>
              <w:pStyle w:val="mainbody"/>
              <w:tabs>
                <w:tab w:val="left" w:pos="1741"/>
              </w:tabs>
              <w:spacing w:line="240" w:lineRule="auto"/>
              <w:jc w:val="left"/>
              <w:rPr>
                <w:rFonts w:ascii="Calibri" w:eastAsiaTheme="minorHAnsi" w:hAnsi="Calibri"/>
              </w:rPr>
            </w:pPr>
            <w:r w:rsidRPr="00E34457">
              <w:t>Lining chimney structures and flues with flexible liners in the workplace</w:t>
            </w:r>
          </w:p>
        </w:tc>
        <w:tc>
          <w:tcPr>
            <w:tcW w:w="925" w:type="dxa"/>
            <w:vMerge w:val="restart"/>
            <w:shd w:val="clear" w:color="auto" w:fill="auto"/>
          </w:tcPr>
          <w:p w14:paraId="65AF70D0" w14:textId="5B009385" w:rsidR="00A67C97" w:rsidRDefault="00A67C97" w:rsidP="00A67C97">
            <w:pPr>
              <w:pStyle w:val="mainbody"/>
              <w:spacing w:line="240" w:lineRule="auto"/>
              <w:jc w:val="center"/>
              <w:rPr>
                <w:color w:val="000000" w:themeColor="text1"/>
              </w:rPr>
            </w:pPr>
            <w:r w:rsidRPr="00E34457">
              <w:t>2</w:t>
            </w:r>
          </w:p>
        </w:tc>
        <w:tc>
          <w:tcPr>
            <w:tcW w:w="1057" w:type="dxa"/>
            <w:vMerge w:val="restart"/>
            <w:shd w:val="clear" w:color="auto" w:fill="auto"/>
          </w:tcPr>
          <w:p w14:paraId="1687D82C" w14:textId="402832E7" w:rsidR="00A67C97" w:rsidRDefault="00A67C97" w:rsidP="00A67C97">
            <w:pPr>
              <w:pStyle w:val="mainbody"/>
              <w:spacing w:line="240" w:lineRule="auto"/>
              <w:jc w:val="center"/>
              <w:rPr>
                <w:color w:val="000000" w:themeColor="text1"/>
              </w:rPr>
            </w:pPr>
            <w:r w:rsidRPr="00E34457">
              <w:t>13</w:t>
            </w:r>
          </w:p>
        </w:tc>
      </w:tr>
      <w:tr w:rsidR="00A67C97" w:rsidRPr="00551E56" w14:paraId="030B85B7" w14:textId="77777777" w:rsidTr="00A67C97">
        <w:trPr>
          <w:trHeight w:val="270"/>
        </w:trPr>
        <w:tc>
          <w:tcPr>
            <w:tcW w:w="1316" w:type="dxa"/>
            <w:shd w:val="clear" w:color="auto" w:fill="auto"/>
          </w:tcPr>
          <w:p w14:paraId="051B6F78" w14:textId="4712D545" w:rsidR="00A67C97" w:rsidRPr="001B4B75" w:rsidRDefault="00A67C97" w:rsidP="00A67C97">
            <w:pPr>
              <w:pStyle w:val="mainbody"/>
              <w:spacing w:line="240" w:lineRule="auto"/>
              <w:rPr>
                <w:rFonts w:ascii="Calibri" w:eastAsiaTheme="minorHAnsi" w:hAnsi="Calibri"/>
              </w:rPr>
            </w:pPr>
            <w:r>
              <w:rPr>
                <w:rFonts w:ascii="Calibri" w:eastAsiaTheme="minorHAnsi" w:hAnsi="Calibri"/>
              </w:rPr>
              <w:t>54 v3</w:t>
            </w:r>
          </w:p>
        </w:tc>
        <w:tc>
          <w:tcPr>
            <w:tcW w:w="5664" w:type="dxa"/>
            <w:gridSpan w:val="2"/>
            <w:vMerge/>
            <w:shd w:val="clear" w:color="auto" w:fill="auto"/>
          </w:tcPr>
          <w:p w14:paraId="088FF629" w14:textId="77777777" w:rsidR="00A67C97" w:rsidRPr="00E34457" w:rsidRDefault="00A67C97" w:rsidP="00A67C97">
            <w:pPr>
              <w:pStyle w:val="mainbody"/>
              <w:tabs>
                <w:tab w:val="left" w:pos="1741"/>
              </w:tabs>
              <w:spacing w:line="240" w:lineRule="auto"/>
              <w:jc w:val="left"/>
            </w:pPr>
          </w:p>
        </w:tc>
        <w:tc>
          <w:tcPr>
            <w:tcW w:w="925" w:type="dxa"/>
            <w:vMerge/>
            <w:shd w:val="clear" w:color="auto" w:fill="auto"/>
          </w:tcPr>
          <w:p w14:paraId="15E332C7" w14:textId="77777777" w:rsidR="00A67C97" w:rsidRPr="00E34457" w:rsidRDefault="00A67C97" w:rsidP="00A67C97">
            <w:pPr>
              <w:pStyle w:val="mainbody"/>
              <w:spacing w:line="240" w:lineRule="auto"/>
              <w:jc w:val="center"/>
            </w:pPr>
          </w:p>
        </w:tc>
        <w:tc>
          <w:tcPr>
            <w:tcW w:w="1057" w:type="dxa"/>
            <w:vMerge/>
            <w:shd w:val="clear" w:color="auto" w:fill="auto"/>
          </w:tcPr>
          <w:p w14:paraId="481FB264" w14:textId="77777777" w:rsidR="00A67C97" w:rsidRPr="00E34457" w:rsidRDefault="00A67C97" w:rsidP="00A67C97">
            <w:pPr>
              <w:pStyle w:val="mainbody"/>
              <w:spacing w:line="240" w:lineRule="auto"/>
              <w:jc w:val="center"/>
            </w:pPr>
          </w:p>
        </w:tc>
      </w:tr>
      <w:tr w:rsidR="00A67C97" w:rsidRPr="00551E56" w14:paraId="066DF11B" w14:textId="77777777" w:rsidTr="00A67C97">
        <w:trPr>
          <w:trHeight w:val="180"/>
        </w:trPr>
        <w:tc>
          <w:tcPr>
            <w:tcW w:w="1316" w:type="dxa"/>
            <w:shd w:val="clear" w:color="auto" w:fill="auto"/>
          </w:tcPr>
          <w:p w14:paraId="7C297110" w14:textId="71270037" w:rsidR="00A67C97" w:rsidRPr="001B4B75" w:rsidRDefault="00A67C97" w:rsidP="00A67C97">
            <w:pPr>
              <w:pStyle w:val="mainbody"/>
              <w:spacing w:line="240" w:lineRule="auto"/>
              <w:rPr>
                <w:rFonts w:ascii="Calibri" w:eastAsiaTheme="minorHAnsi" w:hAnsi="Calibri"/>
              </w:rPr>
            </w:pPr>
            <w:r w:rsidRPr="00A67C97">
              <w:rPr>
                <w:rFonts w:ascii="Calibri" w:eastAsiaTheme="minorHAnsi" w:hAnsi="Calibri"/>
              </w:rPr>
              <w:t>R/650/6198</w:t>
            </w:r>
          </w:p>
        </w:tc>
        <w:tc>
          <w:tcPr>
            <w:tcW w:w="5664" w:type="dxa"/>
            <w:gridSpan w:val="2"/>
            <w:vMerge w:val="restart"/>
            <w:shd w:val="clear" w:color="auto" w:fill="auto"/>
          </w:tcPr>
          <w:p w14:paraId="5CE36BD2" w14:textId="61359CBC" w:rsidR="00A67C97" w:rsidRPr="00587EEF" w:rsidRDefault="00A67C97" w:rsidP="00A67C97">
            <w:pPr>
              <w:pStyle w:val="mainbody"/>
              <w:tabs>
                <w:tab w:val="left" w:pos="1741"/>
              </w:tabs>
              <w:spacing w:line="240" w:lineRule="auto"/>
              <w:jc w:val="left"/>
              <w:rPr>
                <w:rFonts w:ascii="Calibri" w:eastAsiaTheme="minorHAnsi" w:hAnsi="Calibri"/>
              </w:rPr>
            </w:pPr>
            <w:r w:rsidRPr="00E34457">
              <w:t>Applying sealant to chimney structures in the workplace</w:t>
            </w:r>
          </w:p>
        </w:tc>
        <w:tc>
          <w:tcPr>
            <w:tcW w:w="925" w:type="dxa"/>
            <w:vMerge w:val="restart"/>
            <w:shd w:val="clear" w:color="auto" w:fill="auto"/>
          </w:tcPr>
          <w:p w14:paraId="1BAC3E9E" w14:textId="60CAC9D0" w:rsidR="00A67C97" w:rsidRDefault="00A67C97" w:rsidP="00A67C97">
            <w:pPr>
              <w:pStyle w:val="mainbody"/>
              <w:spacing w:line="240" w:lineRule="auto"/>
              <w:jc w:val="center"/>
              <w:rPr>
                <w:color w:val="000000" w:themeColor="text1"/>
              </w:rPr>
            </w:pPr>
            <w:r w:rsidRPr="00E34457">
              <w:t>2</w:t>
            </w:r>
          </w:p>
        </w:tc>
        <w:tc>
          <w:tcPr>
            <w:tcW w:w="1057" w:type="dxa"/>
            <w:vMerge w:val="restart"/>
            <w:shd w:val="clear" w:color="auto" w:fill="auto"/>
          </w:tcPr>
          <w:p w14:paraId="39EAF962" w14:textId="5EAD1185" w:rsidR="00A67C97" w:rsidRDefault="00A67C97" w:rsidP="00A67C97">
            <w:pPr>
              <w:pStyle w:val="mainbody"/>
              <w:spacing w:line="240" w:lineRule="auto"/>
              <w:jc w:val="center"/>
              <w:rPr>
                <w:color w:val="000000" w:themeColor="text1"/>
              </w:rPr>
            </w:pPr>
            <w:r w:rsidRPr="00E34457">
              <w:t>17</w:t>
            </w:r>
          </w:p>
        </w:tc>
      </w:tr>
      <w:tr w:rsidR="00A67C97" w:rsidRPr="00551E56" w14:paraId="7511F2B7" w14:textId="77777777" w:rsidTr="00A67C97">
        <w:trPr>
          <w:trHeight w:val="180"/>
        </w:trPr>
        <w:tc>
          <w:tcPr>
            <w:tcW w:w="1316" w:type="dxa"/>
            <w:shd w:val="clear" w:color="auto" w:fill="auto"/>
          </w:tcPr>
          <w:p w14:paraId="67FB38B1" w14:textId="436D4BF4" w:rsidR="00A67C97" w:rsidRPr="001B4B75" w:rsidRDefault="00A67C97" w:rsidP="00A67C97">
            <w:pPr>
              <w:pStyle w:val="mainbody"/>
              <w:spacing w:line="240" w:lineRule="auto"/>
              <w:rPr>
                <w:rFonts w:ascii="Calibri" w:eastAsiaTheme="minorHAnsi" w:hAnsi="Calibri"/>
              </w:rPr>
            </w:pPr>
            <w:r>
              <w:rPr>
                <w:rFonts w:ascii="Calibri" w:eastAsiaTheme="minorHAnsi" w:hAnsi="Calibri"/>
              </w:rPr>
              <w:t>55 v3</w:t>
            </w:r>
          </w:p>
        </w:tc>
        <w:tc>
          <w:tcPr>
            <w:tcW w:w="5664" w:type="dxa"/>
            <w:gridSpan w:val="2"/>
            <w:vMerge/>
            <w:shd w:val="clear" w:color="auto" w:fill="auto"/>
          </w:tcPr>
          <w:p w14:paraId="2BBAC361" w14:textId="77777777" w:rsidR="00A67C97" w:rsidRPr="00E34457" w:rsidRDefault="00A67C97" w:rsidP="00A67C97">
            <w:pPr>
              <w:pStyle w:val="mainbody"/>
              <w:tabs>
                <w:tab w:val="left" w:pos="1741"/>
              </w:tabs>
              <w:spacing w:line="240" w:lineRule="auto"/>
              <w:jc w:val="left"/>
            </w:pPr>
          </w:p>
        </w:tc>
        <w:tc>
          <w:tcPr>
            <w:tcW w:w="925" w:type="dxa"/>
            <w:vMerge/>
            <w:shd w:val="clear" w:color="auto" w:fill="auto"/>
          </w:tcPr>
          <w:p w14:paraId="36E63B5A" w14:textId="77777777" w:rsidR="00A67C97" w:rsidRPr="00E34457" w:rsidRDefault="00A67C97" w:rsidP="00A67C97">
            <w:pPr>
              <w:pStyle w:val="mainbody"/>
              <w:spacing w:line="240" w:lineRule="auto"/>
              <w:jc w:val="center"/>
            </w:pPr>
          </w:p>
        </w:tc>
        <w:tc>
          <w:tcPr>
            <w:tcW w:w="1057" w:type="dxa"/>
            <w:vMerge/>
            <w:shd w:val="clear" w:color="auto" w:fill="auto"/>
          </w:tcPr>
          <w:p w14:paraId="397FC0BD" w14:textId="77777777" w:rsidR="00A67C97" w:rsidRPr="00E34457" w:rsidRDefault="00A67C97" w:rsidP="00A67C97">
            <w:pPr>
              <w:pStyle w:val="mainbody"/>
              <w:spacing w:line="240" w:lineRule="auto"/>
              <w:jc w:val="center"/>
            </w:pP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1E74" w14:textId="77777777" w:rsidR="006D661D" w:rsidRDefault="006D661D">
      <w:pPr>
        <w:spacing w:after="0" w:line="240" w:lineRule="auto"/>
      </w:pPr>
      <w:r>
        <w:separator/>
      </w:r>
    </w:p>
  </w:endnote>
  <w:endnote w:type="continuationSeparator" w:id="0">
    <w:p w14:paraId="3A8D7B6F" w14:textId="77777777" w:rsidR="006D661D" w:rsidRDefault="006D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9BF8" w14:textId="77777777" w:rsidR="006D661D" w:rsidRDefault="006D661D">
      <w:pPr>
        <w:spacing w:after="0" w:line="240" w:lineRule="auto"/>
      </w:pPr>
      <w:r>
        <w:separator/>
      </w:r>
    </w:p>
  </w:footnote>
  <w:footnote w:type="continuationSeparator" w:id="0">
    <w:p w14:paraId="0056FA86" w14:textId="77777777" w:rsidR="006D661D" w:rsidRDefault="006D6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2A92"/>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4B75"/>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0383"/>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21AB9"/>
    <w:rsid w:val="00450496"/>
    <w:rsid w:val="004609F4"/>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85AAB"/>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D661D"/>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0772C"/>
    <w:rsid w:val="00816924"/>
    <w:rsid w:val="00827E42"/>
    <w:rsid w:val="008377CB"/>
    <w:rsid w:val="00864665"/>
    <w:rsid w:val="00865010"/>
    <w:rsid w:val="00877C2B"/>
    <w:rsid w:val="00880070"/>
    <w:rsid w:val="0088470B"/>
    <w:rsid w:val="00884967"/>
    <w:rsid w:val="008B33EB"/>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1BDE"/>
    <w:rsid w:val="00983A3F"/>
    <w:rsid w:val="00984138"/>
    <w:rsid w:val="00986D5C"/>
    <w:rsid w:val="00992C15"/>
    <w:rsid w:val="00993392"/>
    <w:rsid w:val="00994911"/>
    <w:rsid w:val="009971A8"/>
    <w:rsid w:val="009A3258"/>
    <w:rsid w:val="009A45CD"/>
    <w:rsid w:val="009C03A9"/>
    <w:rsid w:val="009C25C3"/>
    <w:rsid w:val="009C46BB"/>
    <w:rsid w:val="009D26C7"/>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5E01"/>
    <w:rsid w:val="00A574EB"/>
    <w:rsid w:val="00A60E38"/>
    <w:rsid w:val="00A64323"/>
    <w:rsid w:val="00A65A51"/>
    <w:rsid w:val="00A67C97"/>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B6497"/>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D6737"/>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B76ED"/>
    <w:rsid w:val="00EC0F54"/>
    <w:rsid w:val="00EC62A5"/>
    <w:rsid w:val="00EE2964"/>
    <w:rsid w:val="00EE3744"/>
    <w:rsid w:val="00EE7374"/>
    <w:rsid w:val="00EE7F17"/>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79"/>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A6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248349054">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2023-03-03T13:31:00Z</dcterms:created>
  <dcterms:modified xsi:type="dcterms:W3CDTF">2023-03-03T13:43:00Z</dcterms:modified>
</cp:coreProperties>
</file>