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179F" w14:textId="77777777" w:rsidR="000F1168" w:rsidRDefault="00C438DF" w:rsidP="003A1DFC">
      <w:pPr>
        <w:pStyle w:val="Heading"/>
      </w:pPr>
      <w:r>
        <w:t xml:space="preserve">Qualification </w:t>
      </w:r>
      <w:r w:rsidR="0027141B">
        <w:t>T</w:t>
      </w:r>
      <w:r>
        <w:t xml:space="preserve">itle: </w:t>
      </w:r>
    </w:p>
    <w:p w14:paraId="6DFFFEF8" w14:textId="44623429" w:rsidR="00983A3F" w:rsidRDefault="000F1168" w:rsidP="000F1168">
      <w:pPr>
        <w:pStyle w:val="Heading"/>
        <w:jc w:val="center"/>
      </w:pPr>
      <w:r w:rsidRPr="000F1168">
        <w:t>GQA Level 3 Award in Competence and understanding in 4-wheel alignment</w:t>
      </w:r>
    </w:p>
    <w:p w14:paraId="73D30DF5" w14:textId="5DDDE5A6" w:rsidR="00EE3744" w:rsidRDefault="0027141B" w:rsidP="003A1DFC">
      <w:pPr>
        <w:pStyle w:val="Heading"/>
      </w:pPr>
      <w:r w:rsidRPr="0027141B">
        <w:t>Qualification Number</w:t>
      </w:r>
      <w:r w:rsidR="00C438DF">
        <w:t xml:space="preserve">: </w:t>
      </w:r>
      <w:r w:rsidR="00983A3F" w:rsidRPr="00983A3F">
        <w:t>610/2</w:t>
      </w:r>
      <w:r w:rsidR="00D15A92">
        <w:t>3</w:t>
      </w:r>
      <w:r w:rsidR="000F1168">
        <w:t>72/3</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5B0A97CE" w14:textId="093709F3" w:rsidR="000F1168" w:rsidRDefault="000F1168" w:rsidP="000F1168">
      <w:pPr>
        <w:pStyle w:val="mainbody"/>
      </w:pPr>
      <w:r>
        <w:t>This qualification is aimed at individuals wishing to prove they have the level and range of knowledge and skills required to int</w:t>
      </w:r>
      <w:r w:rsidR="00AF148E">
        <w:t>e</w:t>
      </w:r>
      <w:r>
        <w:t>rpret data and carry out 4-wheel alignment of road going vehicles. All work must be completed following Industry recognised Safe Working Practices and in accordance with relevant legislation.</w:t>
      </w:r>
    </w:p>
    <w:p w14:paraId="406E98B3" w14:textId="77777777" w:rsidR="000F1168" w:rsidRDefault="000F1168" w:rsidP="000F1168">
      <w:pPr>
        <w:pStyle w:val="mainbody"/>
      </w:pPr>
    </w:p>
    <w:p w14:paraId="429ADA53" w14:textId="6E213750" w:rsidR="007A2514" w:rsidRDefault="001B4B75" w:rsidP="006B65DB">
      <w:pPr>
        <w:pStyle w:val="mainbody"/>
      </w:pPr>
      <w:r>
        <w:t xml:space="preserve">This qualification is at Level </w:t>
      </w:r>
      <w:proofErr w:type="gramStart"/>
      <w:r w:rsidR="000F1168">
        <w:t>3</w:t>
      </w:r>
      <w:r>
        <w:t>, and</w:t>
      </w:r>
      <w:proofErr w:type="gramEnd"/>
      <w:r>
        <w:t xml:space="preserve"> should be taken by those who are fully trained to deal with a range of tasks and situations and carry out the work</w:t>
      </w:r>
      <w:r w:rsidR="000F1168">
        <w:t>.</w:t>
      </w:r>
    </w:p>
    <w:p w14:paraId="5BA0FEFA" w14:textId="77777777" w:rsidR="001B4B75" w:rsidRPr="00AC5090" w:rsidRDefault="001B4B75"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0ACA21EA" w:rsidR="00530347" w:rsidRDefault="00C438DF" w:rsidP="00326F15">
      <w:pPr>
        <w:pStyle w:val="mainbody"/>
      </w:pPr>
      <w:r>
        <w:t xml:space="preserve">There are no formal entry requirements for learners undertaking this qualification. However, learners </w:t>
      </w:r>
      <w:r w:rsidR="000F1168">
        <w:t xml:space="preserve">must </w:t>
      </w:r>
      <w:r>
        <w:t xml:space="preserve">have </w:t>
      </w:r>
      <w:r w:rsidR="000F1168">
        <w:t xml:space="preserve">access to suitable work and </w:t>
      </w:r>
      <w:r>
        <w:t xml:space="preserve">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7A636915" w:rsidR="009C46BB" w:rsidRDefault="009C46BB" w:rsidP="00326F15">
      <w:pPr>
        <w:pStyle w:val="mainbody"/>
      </w:pPr>
      <w:r>
        <w:t xml:space="preserve">This qualification has been designed and developed by </w:t>
      </w:r>
      <w:r w:rsidR="000F1168">
        <w:t xml:space="preserve">GQA Qualifications with industry support. </w:t>
      </w: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38150842" w:rsidR="00530347" w:rsidRDefault="00C438DF" w:rsidP="00326F15">
            <w:pPr>
              <w:pStyle w:val="mainbody"/>
            </w:pPr>
            <w:r>
              <w:t>England</w:t>
            </w:r>
            <w:r w:rsidR="000F1168">
              <w:t>, Scotland</w:t>
            </w:r>
            <w:r w:rsidR="005E1BAB">
              <w:t xml:space="preserve"> </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08B0142" w:rsidR="00530347" w:rsidRDefault="00A55E01" w:rsidP="00326F15">
            <w:pPr>
              <w:pStyle w:val="mainbody"/>
            </w:pPr>
            <w:r w:rsidRPr="00A55E01">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5CE7CABE" w:rsidR="00530347" w:rsidRDefault="000F1168" w:rsidP="00326F15">
            <w:pPr>
              <w:pStyle w:val="mainbody"/>
            </w:pPr>
            <w:r>
              <w:t xml:space="preserve">Transportation Operations and Maintenance </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3D71EC59" w:rsidR="00530347" w:rsidRDefault="000F1168" w:rsidP="00961063">
            <w:pPr>
              <w:pStyle w:val="mainbody"/>
            </w:pPr>
            <w:r>
              <w:t>07/04/</w:t>
            </w:r>
            <w:r w:rsidR="00FD7179">
              <w:t>202</w:t>
            </w:r>
            <w:r w:rsidR="00983A3F">
              <w:t>3</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4576395F" w:rsidR="00530347" w:rsidRDefault="000D459B" w:rsidP="00326F15">
            <w:pPr>
              <w:pStyle w:val="mainbody"/>
            </w:pPr>
            <w:r>
              <w:t>16-18, 1</w:t>
            </w:r>
            <w:r w:rsidR="000F1168">
              <w:t>8</w:t>
            </w:r>
            <w:r>
              <w:t>+</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D513F4D"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7038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lastRenderedPageBreak/>
        <w:t xml:space="preserve">Qualification achievement </w:t>
      </w:r>
    </w:p>
    <w:p w14:paraId="5E58EF87" w14:textId="5A59831F" w:rsidR="0036706C" w:rsidRDefault="00983A3F" w:rsidP="0036706C">
      <w:pPr>
        <w:pStyle w:val="mainbody"/>
      </w:pPr>
      <w:r>
        <w:t xml:space="preserve">Although </w:t>
      </w:r>
      <w:proofErr w:type="gramStart"/>
      <w:r w:rsidR="00FD7179">
        <w:t>It</w:t>
      </w:r>
      <w:proofErr w:type="gramEnd"/>
      <w:r w:rsidR="001B4B75">
        <w:t xml:space="preserve"> is not expected that all workers will complete </w:t>
      </w:r>
      <w:r>
        <w:t xml:space="preserve">exactly </w:t>
      </w:r>
      <w:r w:rsidR="001B4B75">
        <w:t>the same tasks, the</w:t>
      </w:r>
      <w:r>
        <w:t xml:space="preserve"> qualification </w:t>
      </w:r>
      <w:r w:rsidR="000F1168">
        <w:t xml:space="preserve">consists of 1 </w:t>
      </w:r>
      <w:r w:rsidR="001B4B75">
        <w:t>mandatory unit</w:t>
      </w:r>
      <w:r w:rsidR="000F1168">
        <w:t xml:space="preserve">. </w:t>
      </w:r>
      <w:r w:rsidR="001B4B75">
        <w:t>The mandatory unit</w:t>
      </w:r>
      <w:r w:rsidR="000F1168">
        <w:t xml:space="preserve"> has </w:t>
      </w:r>
      <w:r w:rsidR="001B4B75">
        <w:t xml:space="preserve">a credit value of </w:t>
      </w:r>
      <w:r w:rsidR="000F1168">
        <w:t>4</w:t>
      </w:r>
      <w:r w:rsidR="001B4B75">
        <w:t xml:space="preserve"> credits.</w:t>
      </w:r>
    </w:p>
    <w:p w14:paraId="3A802BCD" w14:textId="77777777" w:rsidR="001B4B75" w:rsidRDefault="001B4B75" w:rsidP="0036706C">
      <w:pPr>
        <w:pStyle w:val="mainbody"/>
      </w:pPr>
    </w:p>
    <w:p w14:paraId="3932B0A8" w14:textId="317BDCE7" w:rsidR="008E7AAF" w:rsidRDefault="008E7AAF" w:rsidP="00326F15">
      <w:pPr>
        <w:pStyle w:val="mainbody"/>
      </w:pPr>
      <w:r>
        <w:t xml:space="preserve">Qualifications are now required to indicate the total qualification time (TQT), this is to show the typical time it will take someone to attain the required skills and knowledge to meet the qualification criteria. </w:t>
      </w:r>
      <w:r w:rsidR="00270383">
        <w:t xml:space="preserve">The TQT for this qualification is </w:t>
      </w:r>
      <w:r w:rsidR="00D15A92">
        <w:t>4</w:t>
      </w:r>
      <w:r w:rsidR="008B53F2">
        <w:t>0</w:t>
      </w:r>
      <w:r w:rsidR="00270383">
        <w:t xml:space="preserve"> hours.</w:t>
      </w:r>
    </w:p>
    <w:p w14:paraId="64E1046B" w14:textId="695AE3AC" w:rsidR="00270383" w:rsidRDefault="00270383" w:rsidP="00270383">
      <w:pPr>
        <w:pStyle w:val="mainbody"/>
      </w:pPr>
      <w:r w:rsidRPr="00D27896">
        <w:t xml:space="preserve">Qualifications are also required to indicate the number of hours of teaching someone would normally need to receive in order to achieve the qualification. These are referred to as Guided Learning Hours (GLH). The GLH for this qualification is </w:t>
      </w:r>
      <w:r w:rsidR="000F1168">
        <w:t>16</w:t>
      </w:r>
      <w:r>
        <w:t>.</w:t>
      </w:r>
    </w:p>
    <w:p w14:paraId="68AFE8DB" w14:textId="77777777" w:rsidR="008E7AAF" w:rsidRDefault="008E7AAF" w:rsidP="00326F15">
      <w:pPr>
        <w:pStyle w:val="mainbody"/>
      </w:pPr>
    </w:p>
    <w:p w14:paraId="782CF183" w14:textId="57ED967F" w:rsidR="00CB0FAA" w:rsidRDefault="008E7AAF" w:rsidP="00652C1F">
      <w:pPr>
        <w:pStyle w:val="mainbody"/>
      </w:pPr>
      <w:r w:rsidRPr="00C40496">
        <w:t>The unit of assessment set</w:t>
      </w:r>
      <w:r w:rsidR="000F1168">
        <w:t>s</w:t>
      </w:r>
      <w:r w:rsidRPr="00C40496">
        <w:t xml:space="preserve"> out learning outcomes which describe what learners need to be able to do and understand. The learning outcomes are defined by assessment criteria which are used to assess competence, expressed as skills achieved and learned knowledge and understanding, to achieve the </w:t>
      </w:r>
      <w:proofErr w:type="spellStart"/>
      <w:r w:rsidRPr="00C40496">
        <w:t>units.GQA</w:t>
      </w:r>
      <w:proofErr w:type="spellEnd"/>
      <w:r w:rsidRPr="00C40496">
        <w:t xml:space="preserve"> Qualifications will issue a certificate complete with the learner’s name, the qualification and unit title and the credits achieved.</w:t>
      </w:r>
    </w:p>
    <w:p w14:paraId="4D806D8F" w14:textId="77777777" w:rsidR="00FD7179" w:rsidRDefault="00FD7179">
      <w:pPr>
        <w:spacing w:after="160"/>
        <w:ind w:left="0" w:firstLine="0"/>
        <w:jc w:val="left"/>
        <w:rPr>
          <w:rFonts w:asciiTheme="minorHAnsi" w:hAnsiTheme="minorHAnsi" w:cs="Calibri"/>
          <w:b/>
          <w:noProof/>
          <w:color w:val="00B050"/>
          <w:sz w:val="24"/>
          <w:szCs w:val="28"/>
        </w:rPr>
      </w:pPr>
    </w:p>
    <w:p w14:paraId="2D5B4E29" w14:textId="7377E14A" w:rsidR="009C46BB" w:rsidRDefault="009C46BB" w:rsidP="009C46BB">
      <w:pPr>
        <w:pStyle w:val="Heading1"/>
      </w:pPr>
      <w:r w:rsidRPr="00D80D05">
        <w:t>Qualification Structure</w:t>
      </w:r>
    </w:p>
    <w:tbl>
      <w:tblPr>
        <w:tblStyle w:val="TableGrid"/>
        <w:tblW w:w="8962"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316"/>
        <w:gridCol w:w="1713"/>
        <w:gridCol w:w="3951"/>
        <w:gridCol w:w="925"/>
        <w:gridCol w:w="1057"/>
      </w:tblGrid>
      <w:tr w:rsidR="00093096" w:rsidRPr="00551E56" w14:paraId="0F155AE6" w14:textId="77777777" w:rsidTr="00FD7179">
        <w:trPr>
          <w:trHeight w:val="443"/>
        </w:trPr>
        <w:tc>
          <w:tcPr>
            <w:tcW w:w="3029"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5933" w:type="dxa"/>
            <w:gridSpan w:val="3"/>
            <w:shd w:val="clear" w:color="auto" w:fill="auto"/>
            <w:vAlign w:val="center"/>
          </w:tcPr>
          <w:p w14:paraId="4555FE9B" w14:textId="3DCCEFF1" w:rsidR="00093096" w:rsidRPr="00551E56" w:rsidRDefault="000F1168" w:rsidP="00CB0FAA">
            <w:pPr>
              <w:pStyle w:val="mainbody"/>
              <w:spacing w:line="240" w:lineRule="auto"/>
              <w:rPr>
                <w:color w:val="000000" w:themeColor="text1"/>
              </w:rPr>
            </w:pPr>
            <w:r w:rsidRPr="000F1168">
              <w:t xml:space="preserve">GQA Level 3 Award in Competence and understanding in 4-wheel alignment </w:t>
            </w:r>
            <w:r w:rsidRPr="000F1168">
              <w:tab/>
            </w:r>
          </w:p>
        </w:tc>
      </w:tr>
      <w:tr w:rsidR="00093096" w:rsidRPr="00551E56" w14:paraId="0652D060" w14:textId="77777777" w:rsidTr="00FD7179">
        <w:trPr>
          <w:trHeight w:val="443"/>
        </w:trPr>
        <w:tc>
          <w:tcPr>
            <w:tcW w:w="3029"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5933" w:type="dxa"/>
            <w:gridSpan w:val="3"/>
            <w:shd w:val="clear" w:color="auto" w:fill="auto"/>
            <w:vAlign w:val="center"/>
          </w:tcPr>
          <w:p w14:paraId="4040859E" w14:textId="24C67887" w:rsidR="00093096" w:rsidRPr="00551E56" w:rsidRDefault="00983A3F" w:rsidP="002369F6">
            <w:pPr>
              <w:pStyle w:val="mainbody"/>
              <w:spacing w:line="240" w:lineRule="auto"/>
              <w:rPr>
                <w:color w:val="000000" w:themeColor="text1"/>
              </w:rPr>
            </w:pPr>
            <w:r w:rsidRPr="00983A3F">
              <w:t>610/2</w:t>
            </w:r>
            <w:r w:rsidR="00D15A92">
              <w:t>3</w:t>
            </w:r>
            <w:r w:rsidR="000F1168">
              <w:t>72/3</w:t>
            </w:r>
          </w:p>
        </w:tc>
      </w:tr>
      <w:tr w:rsidR="00093096" w:rsidRPr="00551E56" w14:paraId="6AB53780" w14:textId="77777777" w:rsidTr="00FD7179">
        <w:trPr>
          <w:trHeight w:val="443"/>
        </w:trPr>
        <w:tc>
          <w:tcPr>
            <w:tcW w:w="3029"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5933" w:type="dxa"/>
            <w:gridSpan w:val="3"/>
            <w:shd w:val="clear" w:color="auto" w:fill="auto"/>
            <w:vAlign w:val="center"/>
          </w:tcPr>
          <w:p w14:paraId="4226EF40" w14:textId="4AEB0A8D" w:rsidR="00093096" w:rsidRPr="00551E56" w:rsidRDefault="000F1168" w:rsidP="002369F6">
            <w:pPr>
              <w:pStyle w:val="mainbody"/>
              <w:spacing w:line="240" w:lineRule="auto"/>
              <w:rPr>
                <w:color w:val="000000" w:themeColor="text1"/>
              </w:rPr>
            </w:pPr>
            <w:r>
              <w:rPr>
                <w:color w:val="000000" w:themeColor="text1"/>
              </w:rPr>
              <w:t>4</w:t>
            </w:r>
          </w:p>
        </w:tc>
      </w:tr>
      <w:tr w:rsidR="00093096" w:rsidRPr="00551E56" w14:paraId="11C9E5FD" w14:textId="77777777" w:rsidTr="00FD7179">
        <w:trPr>
          <w:trHeight w:val="443"/>
        </w:trPr>
        <w:tc>
          <w:tcPr>
            <w:tcW w:w="3029"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5933" w:type="dxa"/>
            <w:gridSpan w:val="3"/>
            <w:shd w:val="clear" w:color="auto" w:fill="auto"/>
            <w:vAlign w:val="center"/>
          </w:tcPr>
          <w:p w14:paraId="535F804D" w14:textId="3600B258" w:rsidR="00093096" w:rsidRPr="00551E56" w:rsidRDefault="00D15A92" w:rsidP="002369F6">
            <w:pPr>
              <w:pStyle w:val="mainbody"/>
              <w:spacing w:line="240" w:lineRule="auto"/>
              <w:rPr>
                <w:color w:val="000000" w:themeColor="text1"/>
              </w:rPr>
            </w:pPr>
            <w:r>
              <w:rPr>
                <w:color w:val="000000" w:themeColor="text1"/>
              </w:rPr>
              <w:t>40</w:t>
            </w:r>
          </w:p>
        </w:tc>
      </w:tr>
      <w:tr w:rsidR="003902E2" w:rsidRPr="00551E56" w14:paraId="37DD148B" w14:textId="77777777" w:rsidTr="00FD7179">
        <w:trPr>
          <w:trHeight w:val="454"/>
        </w:trPr>
        <w:tc>
          <w:tcPr>
            <w:tcW w:w="1316"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5664"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25"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057"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FD7179">
        <w:trPr>
          <w:trHeight w:val="397"/>
        </w:trPr>
        <w:tc>
          <w:tcPr>
            <w:tcW w:w="8962" w:type="dxa"/>
            <w:gridSpan w:val="5"/>
            <w:shd w:val="clear" w:color="000000" w:fill="FFFFFF"/>
            <w:vAlign w:val="bottom"/>
          </w:tcPr>
          <w:p w14:paraId="3769EBF8" w14:textId="3BBDC680" w:rsidR="00093096" w:rsidRPr="00901060" w:rsidRDefault="00093096" w:rsidP="002369F6">
            <w:pPr>
              <w:pStyle w:val="mainbody"/>
              <w:rPr>
                <w:b/>
                <w:bCs/>
              </w:rPr>
            </w:pPr>
            <w:r w:rsidRPr="00901060">
              <w:rPr>
                <w:b/>
                <w:bCs/>
              </w:rPr>
              <w:t>Mandatory Unit</w:t>
            </w:r>
          </w:p>
        </w:tc>
      </w:tr>
      <w:tr w:rsidR="000F1168" w:rsidRPr="003716B1" w14:paraId="23226B67" w14:textId="77777777" w:rsidTr="000F1168">
        <w:trPr>
          <w:trHeight w:val="228"/>
        </w:trPr>
        <w:tc>
          <w:tcPr>
            <w:tcW w:w="1316" w:type="dxa"/>
            <w:shd w:val="clear" w:color="000000" w:fill="FFFFFF"/>
            <w:vAlign w:val="center"/>
          </w:tcPr>
          <w:p w14:paraId="3079E722" w14:textId="6993494F" w:rsidR="000F1168" w:rsidRDefault="000F1168" w:rsidP="00270383">
            <w:pPr>
              <w:pStyle w:val="mainbody"/>
              <w:spacing w:line="240" w:lineRule="auto"/>
              <w:jc w:val="left"/>
            </w:pPr>
            <w:r>
              <w:t>J/650/6554</w:t>
            </w:r>
          </w:p>
        </w:tc>
        <w:tc>
          <w:tcPr>
            <w:tcW w:w="5664" w:type="dxa"/>
            <w:gridSpan w:val="2"/>
            <w:vMerge w:val="restart"/>
            <w:shd w:val="clear" w:color="000000" w:fill="FFFFFF"/>
            <w:vAlign w:val="center"/>
          </w:tcPr>
          <w:p w14:paraId="4FA4D386" w14:textId="525C74AB" w:rsidR="000F1168" w:rsidRDefault="000F1168" w:rsidP="00270383">
            <w:pPr>
              <w:pStyle w:val="mainbody"/>
              <w:spacing w:line="240" w:lineRule="auto"/>
              <w:jc w:val="left"/>
            </w:pPr>
            <w:r w:rsidRPr="000F1168">
              <w:t>Competence and understanding in 4-wheel alignment</w:t>
            </w:r>
          </w:p>
        </w:tc>
        <w:tc>
          <w:tcPr>
            <w:tcW w:w="925" w:type="dxa"/>
            <w:vMerge w:val="restart"/>
            <w:shd w:val="clear" w:color="000000" w:fill="FFFFFF"/>
            <w:vAlign w:val="center"/>
          </w:tcPr>
          <w:p w14:paraId="0153A329" w14:textId="05522763" w:rsidR="000F1168" w:rsidRDefault="000F1168" w:rsidP="00270383">
            <w:pPr>
              <w:pStyle w:val="mainbody"/>
              <w:spacing w:line="240" w:lineRule="auto"/>
              <w:jc w:val="center"/>
            </w:pPr>
            <w:r>
              <w:t>3</w:t>
            </w:r>
          </w:p>
        </w:tc>
        <w:tc>
          <w:tcPr>
            <w:tcW w:w="1057" w:type="dxa"/>
            <w:vMerge w:val="restart"/>
            <w:shd w:val="clear" w:color="000000" w:fill="FFFFFF"/>
            <w:vAlign w:val="center"/>
          </w:tcPr>
          <w:p w14:paraId="00A70975" w14:textId="256B42E8" w:rsidR="000F1168" w:rsidRDefault="000F1168" w:rsidP="00270383">
            <w:pPr>
              <w:pStyle w:val="mainbody"/>
              <w:spacing w:line="240" w:lineRule="auto"/>
              <w:jc w:val="center"/>
            </w:pPr>
            <w:r>
              <w:t>4</w:t>
            </w:r>
          </w:p>
        </w:tc>
      </w:tr>
      <w:tr w:rsidR="000F1168" w:rsidRPr="003716B1" w14:paraId="7C07DB40" w14:textId="77777777" w:rsidTr="00FD7179">
        <w:trPr>
          <w:trHeight w:val="228"/>
        </w:trPr>
        <w:tc>
          <w:tcPr>
            <w:tcW w:w="1316" w:type="dxa"/>
            <w:shd w:val="clear" w:color="000000" w:fill="FFFFFF"/>
            <w:vAlign w:val="center"/>
          </w:tcPr>
          <w:p w14:paraId="559B4F0B" w14:textId="219B3553" w:rsidR="000F1168" w:rsidRDefault="000F1168" w:rsidP="00270383">
            <w:pPr>
              <w:pStyle w:val="mainbody"/>
              <w:spacing w:line="240" w:lineRule="auto"/>
              <w:jc w:val="left"/>
            </w:pPr>
            <w:r>
              <w:t>FWA1</w:t>
            </w:r>
          </w:p>
        </w:tc>
        <w:tc>
          <w:tcPr>
            <w:tcW w:w="5664" w:type="dxa"/>
            <w:gridSpan w:val="2"/>
            <w:vMerge/>
            <w:shd w:val="clear" w:color="000000" w:fill="FFFFFF"/>
            <w:vAlign w:val="center"/>
          </w:tcPr>
          <w:p w14:paraId="4234451E" w14:textId="77777777" w:rsidR="000F1168" w:rsidRPr="000F1168" w:rsidRDefault="000F1168" w:rsidP="00270383">
            <w:pPr>
              <w:pStyle w:val="mainbody"/>
              <w:spacing w:line="240" w:lineRule="auto"/>
              <w:jc w:val="left"/>
            </w:pPr>
          </w:p>
        </w:tc>
        <w:tc>
          <w:tcPr>
            <w:tcW w:w="925" w:type="dxa"/>
            <w:vMerge/>
            <w:shd w:val="clear" w:color="000000" w:fill="FFFFFF"/>
            <w:vAlign w:val="center"/>
          </w:tcPr>
          <w:p w14:paraId="6A4C6DDB" w14:textId="77777777" w:rsidR="000F1168" w:rsidRDefault="000F1168" w:rsidP="00270383">
            <w:pPr>
              <w:pStyle w:val="mainbody"/>
              <w:spacing w:line="240" w:lineRule="auto"/>
              <w:jc w:val="center"/>
            </w:pPr>
          </w:p>
        </w:tc>
        <w:tc>
          <w:tcPr>
            <w:tcW w:w="1057" w:type="dxa"/>
            <w:vMerge/>
            <w:shd w:val="clear" w:color="000000" w:fill="FFFFFF"/>
            <w:vAlign w:val="center"/>
          </w:tcPr>
          <w:p w14:paraId="111F6239" w14:textId="77777777" w:rsidR="000F1168" w:rsidRDefault="000F1168" w:rsidP="00270383">
            <w:pPr>
              <w:pStyle w:val="mainbody"/>
              <w:spacing w:line="240" w:lineRule="auto"/>
              <w:jc w:val="center"/>
            </w:pPr>
          </w:p>
        </w:tc>
      </w:tr>
    </w:tbl>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AB62" w14:textId="77777777" w:rsidR="008964D6" w:rsidRDefault="008964D6">
      <w:pPr>
        <w:spacing w:after="0" w:line="240" w:lineRule="auto"/>
      </w:pPr>
      <w:r>
        <w:separator/>
      </w:r>
    </w:p>
  </w:endnote>
  <w:endnote w:type="continuationSeparator" w:id="0">
    <w:p w14:paraId="28C1C073" w14:textId="77777777" w:rsidR="008964D6" w:rsidRDefault="0089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362B" w14:textId="77777777" w:rsidR="008964D6" w:rsidRDefault="008964D6">
      <w:pPr>
        <w:spacing w:after="0" w:line="240" w:lineRule="auto"/>
      </w:pPr>
      <w:r>
        <w:separator/>
      </w:r>
    </w:p>
  </w:footnote>
  <w:footnote w:type="continuationSeparator" w:id="0">
    <w:p w14:paraId="1F612CAC" w14:textId="77777777" w:rsidR="008964D6" w:rsidRDefault="00896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0"/>
  </w:num>
  <w:num w:numId="3" w16cid:durableId="192812043">
    <w:abstractNumId w:val="15"/>
  </w:num>
  <w:num w:numId="4" w16cid:durableId="1642466116">
    <w:abstractNumId w:val="20"/>
  </w:num>
  <w:num w:numId="5" w16cid:durableId="117115345">
    <w:abstractNumId w:val="2"/>
  </w:num>
  <w:num w:numId="6" w16cid:durableId="579876116">
    <w:abstractNumId w:val="1"/>
  </w:num>
  <w:num w:numId="7" w16cid:durableId="1526479621">
    <w:abstractNumId w:val="19"/>
  </w:num>
  <w:num w:numId="8" w16cid:durableId="705443861">
    <w:abstractNumId w:val="3"/>
  </w:num>
  <w:num w:numId="9" w16cid:durableId="1680502164">
    <w:abstractNumId w:val="9"/>
  </w:num>
  <w:num w:numId="10" w16cid:durableId="1154639185">
    <w:abstractNumId w:val="13"/>
  </w:num>
  <w:num w:numId="11" w16cid:durableId="27142407">
    <w:abstractNumId w:val="5"/>
  </w:num>
  <w:num w:numId="12" w16cid:durableId="1025131092">
    <w:abstractNumId w:val="17"/>
  </w:num>
  <w:num w:numId="13" w16cid:durableId="1467045503">
    <w:abstractNumId w:val="12"/>
  </w:num>
  <w:num w:numId="14" w16cid:durableId="1948536475">
    <w:abstractNumId w:val="7"/>
  </w:num>
  <w:num w:numId="15" w16cid:durableId="210390243">
    <w:abstractNumId w:val="14"/>
  </w:num>
  <w:num w:numId="16" w16cid:durableId="1153329927">
    <w:abstractNumId w:val="6"/>
  </w:num>
  <w:num w:numId="17" w16cid:durableId="1112357444">
    <w:abstractNumId w:val="4"/>
  </w:num>
  <w:num w:numId="18" w16cid:durableId="1051422304">
    <w:abstractNumId w:val="18"/>
  </w:num>
  <w:num w:numId="19" w16cid:durableId="1869904885">
    <w:abstractNumId w:val="8"/>
  </w:num>
  <w:num w:numId="20" w16cid:durableId="1173380312">
    <w:abstractNumId w:val="21"/>
  </w:num>
  <w:num w:numId="21" w16cid:durableId="1124039026">
    <w:abstractNumId w:val="16"/>
  </w:num>
  <w:num w:numId="22" w16cid:durableId="2014411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1741E"/>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1168"/>
    <w:rsid w:val="000F2875"/>
    <w:rsid w:val="000F3794"/>
    <w:rsid w:val="00105947"/>
    <w:rsid w:val="00106037"/>
    <w:rsid w:val="00106AC4"/>
    <w:rsid w:val="00107A0A"/>
    <w:rsid w:val="00122A92"/>
    <w:rsid w:val="00131D8F"/>
    <w:rsid w:val="00133A94"/>
    <w:rsid w:val="00143D98"/>
    <w:rsid w:val="0014481F"/>
    <w:rsid w:val="0014556C"/>
    <w:rsid w:val="00151DA3"/>
    <w:rsid w:val="00164799"/>
    <w:rsid w:val="00170195"/>
    <w:rsid w:val="00172A83"/>
    <w:rsid w:val="001861CB"/>
    <w:rsid w:val="00187B54"/>
    <w:rsid w:val="00190C2A"/>
    <w:rsid w:val="001923C1"/>
    <w:rsid w:val="001965AC"/>
    <w:rsid w:val="0019730A"/>
    <w:rsid w:val="001B4B75"/>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0383"/>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679D1"/>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85AAB"/>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964D6"/>
    <w:rsid w:val="008B33EB"/>
    <w:rsid w:val="008B53F2"/>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1BDE"/>
    <w:rsid w:val="00983A3F"/>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5E01"/>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AF148E"/>
    <w:rsid w:val="00B06065"/>
    <w:rsid w:val="00B06321"/>
    <w:rsid w:val="00B07C13"/>
    <w:rsid w:val="00B11B22"/>
    <w:rsid w:val="00B128D5"/>
    <w:rsid w:val="00B217D6"/>
    <w:rsid w:val="00B239C8"/>
    <w:rsid w:val="00B2587A"/>
    <w:rsid w:val="00B34FE0"/>
    <w:rsid w:val="00B37AA8"/>
    <w:rsid w:val="00B408C2"/>
    <w:rsid w:val="00B50C6C"/>
    <w:rsid w:val="00B51435"/>
    <w:rsid w:val="00B52FB4"/>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15A92"/>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A621B"/>
    <w:rsid w:val="00DB7FE6"/>
    <w:rsid w:val="00DC5B6A"/>
    <w:rsid w:val="00DD6736"/>
    <w:rsid w:val="00DE05D5"/>
    <w:rsid w:val="00DE1250"/>
    <w:rsid w:val="00DE12E7"/>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B76ED"/>
    <w:rsid w:val="00EC0F54"/>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79"/>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Emma Barnsley</cp:lastModifiedBy>
  <cp:revision>2</cp:revision>
  <dcterms:created xsi:type="dcterms:W3CDTF">2023-04-12T10:06:00Z</dcterms:created>
  <dcterms:modified xsi:type="dcterms:W3CDTF">2023-04-12T10:06:00Z</dcterms:modified>
</cp:coreProperties>
</file>