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B7B5" w14:textId="4ADFCCA1" w:rsidR="00131996" w:rsidRDefault="00131996" w:rsidP="00131996">
      <w:pPr>
        <w:pStyle w:val="Heading"/>
        <w:jc w:val="center"/>
      </w:pPr>
      <w:r w:rsidRPr="00131996">
        <w:t>Qualification Specification</w:t>
      </w:r>
    </w:p>
    <w:p w14:paraId="57158E2C" w14:textId="10A9AA34" w:rsidR="00A45502" w:rsidRDefault="00A45502" w:rsidP="00A45502">
      <w:pPr>
        <w:spacing w:after="180" w:line="240" w:lineRule="auto"/>
        <w:ind w:left="300" w:right="300"/>
        <w:jc w:val="center"/>
        <w:outlineLvl w:val="3"/>
        <w:rPr>
          <w:rFonts w:asciiTheme="minorHAnsi" w:eastAsia="Times New Roman" w:hAnsiTheme="minorHAnsi" w:cstheme="minorHAnsi"/>
          <w:b/>
          <w:bCs/>
          <w:color w:val="00B050"/>
          <w:sz w:val="32"/>
          <w:szCs w:val="32"/>
        </w:rPr>
      </w:pPr>
      <w:r w:rsidRPr="00A45502">
        <w:rPr>
          <w:rFonts w:asciiTheme="minorHAnsi" w:eastAsia="Times New Roman" w:hAnsiTheme="minorHAnsi" w:cstheme="minorHAnsi"/>
          <w:b/>
          <w:bCs/>
          <w:color w:val="00B050"/>
          <w:sz w:val="32"/>
          <w:szCs w:val="32"/>
        </w:rPr>
        <w:t>GQA Level 2 NVQ Diploma in Substructure Operation Occupations Underpinning Operations – Excavated Underpinning</w:t>
      </w:r>
    </w:p>
    <w:p w14:paraId="1A03C1CA" w14:textId="77777777" w:rsidR="00A625E5" w:rsidRDefault="00A625E5" w:rsidP="003A1DFC">
      <w:pPr>
        <w:pStyle w:val="Heading"/>
      </w:pPr>
    </w:p>
    <w:p w14:paraId="4AE1BD92" w14:textId="06B2F23D" w:rsidR="00131996" w:rsidRDefault="0027141B" w:rsidP="003A1DFC">
      <w:pPr>
        <w:pStyle w:val="Heading"/>
      </w:pPr>
      <w:r w:rsidRPr="0027141B">
        <w:t>Qualification Number</w:t>
      </w:r>
      <w:r w:rsidR="00C438DF">
        <w:t xml:space="preserve">: </w:t>
      </w:r>
      <w:r w:rsidR="00A625E5">
        <w:t>640/3323/6</w:t>
      </w:r>
    </w:p>
    <w:p w14:paraId="4D89E150" w14:textId="35C8FDD2" w:rsidR="00530347" w:rsidRDefault="00C438DF" w:rsidP="009C46BB">
      <w:pPr>
        <w:pStyle w:val="Heading1"/>
      </w:pPr>
      <w:r w:rsidRPr="00D80D05">
        <w:t xml:space="preserve">Who is this qualification for? </w:t>
      </w:r>
    </w:p>
    <w:p w14:paraId="4E865DF0" w14:textId="77777777" w:rsidR="00A625E5" w:rsidRPr="00A625E5" w:rsidRDefault="00A625E5" w:rsidP="00A625E5">
      <w:pPr>
        <w:spacing w:after="0"/>
      </w:pPr>
    </w:p>
    <w:p w14:paraId="540F6420" w14:textId="2B86AA8B" w:rsidR="002C21D0" w:rsidRDefault="00BB5373" w:rsidP="00614FC7">
      <w:pPr>
        <w:spacing w:after="0"/>
        <w:ind w:left="10"/>
        <w:rPr>
          <w:rFonts w:asciiTheme="minorHAnsi" w:hAnsiTheme="minorHAnsi" w:cstheme="minorHAnsi"/>
          <w:color w:val="auto"/>
        </w:rPr>
      </w:pPr>
      <w:r w:rsidRPr="002C21D0">
        <w:rPr>
          <w:rFonts w:asciiTheme="minorHAnsi" w:eastAsia="Times New Roman" w:hAnsiTheme="minorHAnsi" w:cstheme="minorHAnsi"/>
          <w:color w:val="auto"/>
          <w:szCs w:val="20"/>
        </w:rPr>
        <w:t>The Level</w:t>
      </w:r>
      <w:r w:rsidR="001D3977" w:rsidRPr="002C21D0">
        <w:rPr>
          <w:rFonts w:asciiTheme="minorHAnsi" w:eastAsia="Times New Roman" w:hAnsiTheme="minorHAnsi" w:cstheme="minorHAnsi"/>
          <w:color w:val="auto"/>
          <w:szCs w:val="20"/>
        </w:rPr>
        <w:t xml:space="preserve"> </w:t>
      </w:r>
      <w:r w:rsidR="00A45502" w:rsidRPr="002C21D0">
        <w:rPr>
          <w:rFonts w:asciiTheme="minorHAnsi" w:eastAsia="Times New Roman" w:hAnsiTheme="minorHAnsi" w:cstheme="minorHAnsi"/>
          <w:color w:val="auto"/>
          <w:szCs w:val="20"/>
        </w:rPr>
        <w:t>2</w:t>
      </w:r>
      <w:r w:rsidR="001D3977" w:rsidRPr="002C21D0">
        <w:rPr>
          <w:rFonts w:asciiTheme="minorHAnsi" w:eastAsia="Times New Roman" w:hAnsiTheme="minorHAnsi" w:cstheme="minorHAnsi"/>
          <w:color w:val="auto"/>
          <w:szCs w:val="20"/>
        </w:rPr>
        <w:t xml:space="preserve"> NVQ Diploma in </w:t>
      </w:r>
      <w:r w:rsidR="00A45502" w:rsidRPr="002C21D0">
        <w:rPr>
          <w:rFonts w:asciiTheme="minorHAnsi" w:eastAsia="Times New Roman" w:hAnsiTheme="minorHAnsi" w:cstheme="minorHAnsi"/>
          <w:color w:val="auto"/>
          <w:szCs w:val="20"/>
        </w:rPr>
        <w:t>Substructure Operation Occupations Underpinning Operations – Excavated Underpinning</w:t>
      </w:r>
      <w:r w:rsidR="001D3977" w:rsidRPr="002C21D0">
        <w:rPr>
          <w:rFonts w:asciiTheme="minorHAnsi" w:eastAsia="Times New Roman" w:hAnsiTheme="minorHAnsi" w:cstheme="minorHAnsi"/>
          <w:color w:val="auto"/>
          <w:szCs w:val="20"/>
        </w:rPr>
        <w:t xml:space="preserve"> </w:t>
      </w:r>
      <w:r w:rsidR="002C21D0" w:rsidRPr="002C21D0">
        <w:rPr>
          <w:rFonts w:asciiTheme="minorHAnsi" w:hAnsiTheme="minorHAnsi" w:cstheme="minorHAnsi"/>
          <w:color w:val="auto"/>
        </w:rPr>
        <w:t>is aimed at those who wish to work or continue to work in substructure work occupations within the construction industry. It is designed to build and grow individuals’ competence in the workplace.</w:t>
      </w:r>
    </w:p>
    <w:p w14:paraId="4A27B965" w14:textId="77777777" w:rsidR="002C21D0" w:rsidRPr="002C21D0" w:rsidRDefault="002C21D0" w:rsidP="002C21D0">
      <w:pPr>
        <w:spacing w:after="0"/>
        <w:ind w:left="0"/>
        <w:rPr>
          <w:rFonts w:asciiTheme="minorHAnsi" w:hAnsiTheme="minorHAnsi" w:cstheme="minorHAnsi"/>
          <w:color w:val="auto"/>
        </w:rPr>
      </w:pPr>
    </w:p>
    <w:p w14:paraId="6FC817B5" w14:textId="5F489FE3" w:rsidR="002C21D0" w:rsidRDefault="002C21D0" w:rsidP="00614FC7">
      <w:pPr>
        <w:spacing w:after="0"/>
        <w:ind w:left="10"/>
        <w:rPr>
          <w:rFonts w:asciiTheme="minorHAnsi" w:hAnsiTheme="minorHAnsi" w:cstheme="minorHAnsi"/>
          <w:color w:val="auto"/>
        </w:rPr>
      </w:pPr>
      <w:r w:rsidRPr="002C21D0">
        <w:rPr>
          <w:rFonts w:asciiTheme="minorHAnsi" w:hAnsiTheme="minorHAnsi" w:cstheme="minorHAnsi"/>
          <w:color w:val="auto"/>
        </w:rPr>
        <w:t>It is not expected that all individuals in this sector carry out the same activities: the qualification is structured to en</w:t>
      </w:r>
      <w:r w:rsidR="006C5A95">
        <w:rPr>
          <w:rFonts w:asciiTheme="minorHAnsi" w:hAnsiTheme="minorHAnsi" w:cstheme="minorHAnsi"/>
          <w:color w:val="auto"/>
        </w:rPr>
        <w:t>s</w:t>
      </w:r>
      <w:r w:rsidRPr="002C21D0">
        <w:rPr>
          <w:rFonts w:asciiTheme="minorHAnsi" w:hAnsiTheme="minorHAnsi" w:cstheme="minorHAnsi"/>
          <w:color w:val="auto"/>
        </w:rPr>
        <w:t xml:space="preserve">ure that there is a high degree of flexibility in the qualification. </w:t>
      </w:r>
    </w:p>
    <w:p w14:paraId="143FF1A5" w14:textId="77777777" w:rsidR="002C21D0" w:rsidRDefault="002C21D0" w:rsidP="002C21D0">
      <w:pPr>
        <w:spacing w:after="0"/>
        <w:ind w:left="0"/>
        <w:rPr>
          <w:rFonts w:asciiTheme="minorHAnsi" w:hAnsiTheme="minorHAnsi" w:cstheme="minorHAnsi"/>
          <w:color w:val="auto"/>
        </w:rPr>
      </w:pPr>
    </w:p>
    <w:p w14:paraId="08CFC960" w14:textId="4226C439" w:rsidR="00B34EB7" w:rsidRPr="00A625E5" w:rsidRDefault="002C21D0" w:rsidP="00B34EB7">
      <w:pPr>
        <w:pStyle w:val="Heading1"/>
        <w:spacing w:line="240" w:lineRule="auto"/>
        <w:rPr>
          <w:rFonts w:eastAsia="Times New Roman"/>
          <w:b w:val="0"/>
          <w:bCs/>
          <w:noProof w:val="0"/>
          <w:color w:val="auto"/>
          <w:sz w:val="20"/>
          <w:szCs w:val="20"/>
        </w:rPr>
      </w:pPr>
      <w:r w:rsidRPr="00B34EB7">
        <w:rPr>
          <w:rFonts w:cstheme="minorHAnsi"/>
          <w:b w:val="0"/>
          <w:bCs/>
          <w:color w:val="auto"/>
          <w:sz w:val="20"/>
          <w:szCs w:val="20"/>
        </w:rPr>
        <w:t>The standard covers the most important aspects of the job. This qualification is at Level 2 and should be taken by those who are fully trained to deal with routine assignments. Candidates for this qualification will primarily work as a Plant Operator or similar</w:t>
      </w:r>
      <w:r w:rsidR="00614FC7" w:rsidRPr="00B34EB7">
        <w:rPr>
          <w:rFonts w:cstheme="minorHAnsi"/>
          <w:b w:val="0"/>
          <w:bCs/>
          <w:color w:val="auto"/>
          <w:sz w:val="20"/>
          <w:szCs w:val="20"/>
        </w:rPr>
        <w:t xml:space="preserve"> and should require minimum supervision in undertaking the job.</w:t>
      </w:r>
      <w:r w:rsidR="00B34EB7" w:rsidRPr="00B34EB7">
        <w:rPr>
          <w:rFonts w:eastAsia="Times New Roman" w:cstheme="minorHAnsi"/>
          <w:b w:val="0"/>
          <w:bCs/>
          <w:noProof w:val="0"/>
          <w:color w:val="auto"/>
          <w:sz w:val="20"/>
          <w:szCs w:val="20"/>
        </w:rPr>
        <w:t xml:space="preserve"> The</w:t>
      </w:r>
      <w:r w:rsidR="00B34EB7" w:rsidRPr="00A625E5">
        <w:rPr>
          <w:rFonts w:eastAsia="Times New Roman"/>
          <w:b w:val="0"/>
          <w:bCs/>
          <w:noProof w:val="0"/>
          <w:color w:val="auto"/>
          <w:sz w:val="20"/>
          <w:szCs w:val="20"/>
        </w:rPr>
        <w:t xml:space="preserve"> qualification has been developed in a way to allow employees from companies of all sizes and specialisms equal opportunity to complete. </w:t>
      </w:r>
    </w:p>
    <w:p w14:paraId="325E9EB7" w14:textId="77777777" w:rsidR="002C21D0" w:rsidRPr="002C21D0" w:rsidRDefault="002C21D0" w:rsidP="002C21D0">
      <w:pPr>
        <w:spacing w:after="0" w:line="247" w:lineRule="auto"/>
        <w:ind w:left="0" w:right="11" w:hanging="11"/>
        <w:rPr>
          <w:rFonts w:asciiTheme="minorHAnsi" w:hAnsiTheme="minorHAnsi" w:cstheme="minorHAnsi"/>
          <w:color w:val="auto"/>
        </w:rPr>
      </w:pPr>
    </w:p>
    <w:p w14:paraId="323924BA" w14:textId="1C7B7992" w:rsidR="00A625E5" w:rsidRPr="00A625E5" w:rsidRDefault="00A625E5" w:rsidP="00614FC7">
      <w:pPr>
        <w:spacing w:after="0"/>
        <w:ind w:left="10"/>
        <w:rPr>
          <w:rFonts w:asciiTheme="minorHAnsi" w:hAnsiTheme="minorHAnsi" w:cstheme="minorHAnsi"/>
          <w:color w:val="auto"/>
        </w:rPr>
      </w:pPr>
      <w:r w:rsidRPr="00A625E5">
        <w:rPr>
          <w:rFonts w:asciiTheme="minorHAnsi" w:hAnsiTheme="minorHAnsi" w:cstheme="minorHAnsi"/>
          <w:color w:val="auto"/>
        </w:rPr>
        <w:t xml:space="preserve">This is a Level 2 </w:t>
      </w:r>
      <w:r w:rsidR="006C5A95" w:rsidRPr="00A625E5">
        <w:rPr>
          <w:rFonts w:asciiTheme="minorHAnsi" w:hAnsiTheme="minorHAnsi" w:cstheme="minorHAnsi"/>
          <w:color w:val="auto"/>
        </w:rPr>
        <w:t xml:space="preserve">qualification </w:t>
      </w:r>
      <w:r w:rsidRPr="00A625E5">
        <w:rPr>
          <w:rFonts w:asciiTheme="minorHAnsi" w:hAnsiTheme="minorHAnsi" w:cstheme="minorHAnsi"/>
          <w:color w:val="auto"/>
        </w:rPr>
        <w:t xml:space="preserve">and should be </w:t>
      </w:r>
      <w:r w:rsidR="006C5A95">
        <w:rPr>
          <w:rFonts w:asciiTheme="minorHAnsi" w:hAnsiTheme="minorHAnsi" w:cstheme="minorHAnsi"/>
          <w:color w:val="auto"/>
        </w:rPr>
        <w:t>undertaken</w:t>
      </w:r>
      <w:r w:rsidRPr="00A625E5">
        <w:rPr>
          <w:rFonts w:asciiTheme="minorHAnsi" w:hAnsiTheme="minorHAnsi" w:cstheme="minorHAnsi"/>
          <w:color w:val="auto"/>
        </w:rPr>
        <w:t xml:space="preserve"> by those who are fully trained to deal with routine assignments</w:t>
      </w:r>
      <w:r w:rsidR="00614FC7">
        <w:rPr>
          <w:rFonts w:asciiTheme="minorHAnsi" w:hAnsiTheme="minorHAnsi" w:cstheme="minorHAnsi"/>
          <w:color w:val="auto"/>
        </w:rPr>
        <w:t xml:space="preserve"> and </w:t>
      </w:r>
      <w:r w:rsidR="006C5A95">
        <w:rPr>
          <w:rFonts w:asciiTheme="minorHAnsi" w:hAnsiTheme="minorHAnsi" w:cstheme="minorHAnsi"/>
          <w:color w:val="auto"/>
        </w:rPr>
        <w:t xml:space="preserve">who </w:t>
      </w:r>
      <w:r w:rsidRPr="00A625E5">
        <w:rPr>
          <w:rFonts w:asciiTheme="minorHAnsi" w:hAnsiTheme="minorHAnsi" w:cstheme="minorHAnsi"/>
          <w:color w:val="auto"/>
        </w:rPr>
        <w:t xml:space="preserve">require minimum supervision. </w:t>
      </w:r>
    </w:p>
    <w:p w14:paraId="5F8AF8F4" w14:textId="77777777" w:rsidR="00A625E5" w:rsidRDefault="00A625E5" w:rsidP="00A625E5">
      <w:pPr>
        <w:pStyle w:val="Heading1"/>
        <w:spacing w:line="240" w:lineRule="auto"/>
        <w:rPr>
          <w:rFonts w:cstheme="minorHAnsi"/>
          <w:b w:val="0"/>
          <w:bCs/>
          <w:color w:val="auto"/>
          <w:sz w:val="20"/>
          <w:szCs w:val="20"/>
        </w:rPr>
      </w:pPr>
    </w:p>
    <w:p w14:paraId="7CD55BF9" w14:textId="77777777" w:rsidR="00A625E5" w:rsidRDefault="00A625E5" w:rsidP="00AD5D32">
      <w:pPr>
        <w:pStyle w:val="Heading1"/>
        <w:spacing w:line="240" w:lineRule="auto"/>
        <w:rPr>
          <w:rFonts w:eastAsia="Times New Roman"/>
          <w:b w:val="0"/>
          <w:noProof w:val="0"/>
          <w:color w:val="auto"/>
          <w:sz w:val="20"/>
          <w:szCs w:val="20"/>
        </w:rPr>
      </w:pPr>
    </w:p>
    <w:p w14:paraId="07097287" w14:textId="048EFEE5" w:rsidR="006515EA" w:rsidRPr="008D7312" w:rsidRDefault="000F1642" w:rsidP="00AD5D32">
      <w:pPr>
        <w:pStyle w:val="Heading1"/>
        <w:spacing w:line="240" w:lineRule="auto"/>
        <w:rPr>
          <w:rFonts w:eastAsia="Times New Roman"/>
          <w:b w:val="0"/>
          <w:noProof w:val="0"/>
          <w:color w:val="auto"/>
          <w:sz w:val="20"/>
          <w:szCs w:val="20"/>
        </w:rPr>
      </w:pPr>
      <w:r w:rsidRPr="008D7312">
        <w:rPr>
          <w:rFonts w:eastAsia="Times New Roman"/>
          <w:b w:val="0"/>
          <w:noProof w:val="0"/>
          <w:color w:val="auto"/>
          <w:sz w:val="20"/>
          <w:szCs w:val="20"/>
        </w:rPr>
        <w:t xml:space="preserve"> The qualification is at Level </w:t>
      </w:r>
      <w:r w:rsidR="00A45502" w:rsidRPr="008D7312">
        <w:rPr>
          <w:rFonts w:eastAsia="Times New Roman"/>
          <w:b w:val="0"/>
          <w:noProof w:val="0"/>
          <w:color w:val="auto"/>
          <w:sz w:val="20"/>
          <w:szCs w:val="20"/>
        </w:rPr>
        <w:t>2</w:t>
      </w:r>
      <w:r w:rsidRPr="008D7312">
        <w:rPr>
          <w:rFonts w:eastAsia="Times New Roman"/>
          <w:b w:val="0"/>
          <w:noProof w:val="0"/>
          <w:color w:val="auto"/>
          <w:sz w:val="20"/>
          <w:szCs w:val="20"/>
        </w:rPr>
        <w:t>, although some units may be at different levels</w:t>
      </w:r>
      <w:r w:rsidR="001D3977" w:rsidRPr="008D7312">
        <w:rPr>
          <w:rFonts w:eastAsia="Times New Roman"/>
          <w:b w:val="0"/>
          <w:noProof w:val="0"/>
          <w:color w:val="auto"/>
          <w:sz w:val="20"/>
          <w:szCs w:val="20"/>
        </w:rPr>
        <w:t>.</w:t>
      </w:r>
    </w:p>
    <w:p w14:paraId="51FBD1E9" w14:textId="77777777" w:rsidR="00BB5373" w:rsidRPr="008D7312" w:rsidRDefault="00BB5373" w:rsidP="00A625E5">
      <w:pPr>
        <w:spacing w:after="0" w:line="240" w:lineRule="auto"/>
        <w:rPr>
          <w:szCs w:val="20"/>
        </w:rPr>
      </w:pPr>
    </w:p>
    <w:p w14:paraId="35AFC46B" w14:textId="11EFCC45" w:rsidR="000F1642" w:rsidRPr="008D7312" w:rsidRDefault="006515EA" w:rsidP="00AD5D32">
      <w:pPr>
        <w:pStyle w:val="Heading1"/>
        <w:spacing w:line="240" w:lineRule="auto"/>
        <w:rPr>
          <w:rFonts w:eastAsia="Times New Roman"/>
          <w:b w:val="0"/>
          <w:noProof w:val="0"/>
          <w:color w:val="auto"/>
          <w:sz w:val="20"/>
          <w:szCs w:val="20"/>
        </w:rPr>
      </w:pPr>
      <w:r w:rsidRPr="008D7312">
        <w:rPr>
          <w:rFonts w:eastAsia="Times New Roman"/>
          <w:b w:val="0"/>
          <w:noProof w:val="0"/>
          <w:color w:val="auto"/>
          <w:sz w:val="20"/>
          <w:szCs w:val="20"/>
        </w:rPr>
        <w:t>T</w:t>
      </w:r>
      <w:r w:rsidR="000F1642" w:rsidRPr="008D7312">
        <w:rPr>
          <w:rFonts w:eastAsia="Times New Roman"/>
          <w:b w:val="0"/>
          <w:noProof w:val="0"/>
          <w:color w:val="auto"/>
          <w:sz w:val="20"/>
          <w:szCs w:val="20"/>
        </w:rPr>
        <w:t>here is a suite of other construction specific qualifications in a wide range of occupations available through GQA.</w:t>
      </w:r>
    </w:p>
    <w:p w14:paraId="4D80E695" w14:textId="77777777" w:rsidR="00BB5373" w:rsidRPr="00BB5373" w:rsidRDefault="00BB5373" w:rsidP="002C21D0">
      <w:pPr>
        <w:spacing w:after="0"/>
        <w:ind w:left="10"/>
      </w:pPr>
    </w:p>
    <w:p w14:paraId="2CC288D4" w14:textId="208F54AA" w:rsidR="00530347" w:rsidRPr="00FE639E" w:rsidRDefault="00C438DF" w:rsidP="007A52B3">
      <w:pPr>
        <w:pStyle w:val="Heading1"/>
      </w:pPr>
      <w:r w:rsidRPr="00FE639E">
        <w:t xml:space="preserve">Entry requirements </w:t>
      </w:r>
    </w:p>
    <w:p w14:paraId="3E07E5A9" w14:textId="4AF3E0B1" w:rsidR="00530347" w:rsidRPr="008D7312" w:rsidRDefault="000F1642" w:rsidP="00AD5D32">
      <w:pPr>
        <w:pStyle w:val="mainbody"/>
        <w:spacing w:line="240" w:lineRule="auto"/>
        <w:rPr>
          <w:sz w:val="20"/>
        </w:rPr>
      </w:pPr>
      <w:r w:rsidRPr="008D7312">
        <w:rPr>
          <w:sz w:val="20"/>
        </w:rPr>
        <w:t>T</w:t>
      </w:r>
      <w:r w:rsidR="00C438DF" w:rsidRPr="008D7312">
        <w:rPr>
          <w:sz w:val="20"/>
        </w:rPr>
        <w:t>here are no formal entry requirements for learners undertaking this qualification</w:t>
      </w:r>
      <w:r w:rsidRPr="008D7312">
        <w:rPr>
          <w:sz w:val="20"/>
        </w:rPr>
        <w:t>, however individuals must be carrying out a role that will enable them to show they have the required competence and knowledge to meet the qualification aims</w:t>
      </w:r>
      <w:r w:rsidR="00EB6591" w:rsidRPr="008D7312">
        <w:rPr>
          <w:sz w:val="20"/>
        </w:rP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7A636915" w:rsidR="009C46BB" w:rsidRDefault="009C46BB" w:rsidP="00326F15">
      <w:pPr>
        <w:pStyle w:val="mainbody"/>
        <w:rPr>
          <w:sz w:val="20"/>
        </w:rPr>
      </w:pPr>
      <w:r w:rsidRPr="008D7312">
        <w:rPr>
          <w:sz w:val="20"/>
        </w:rPr>
        <w:t xml:space="preserve">This qualification has been designed and developed by </w:t>
      </w:r>
      <w:r w:rsidR="000F1168" w:rsidRPr="008D7312">
        <w:rPr>
          <w:sz w:val="20"/>
        </w:rPr>
        <w:t xml:space="preserve">GQA Qualifications with industry support. </w:t>
      </w:r>
    </w:p>
    <w:p w14:paraId="7CC9B91A" w14:textId="77777777" w:rsidR="00614FC7" w:rsidRPr="008D7312" w:rsidRDefault="00614FC7" w:rsidP="00326F15">
      <w:pPr>
        <w:pStyle w:val="mainbody"/>
        <w:rPr>
          <w:sz w:val="20"/>
        </w:rPr>
      </w:pPr>
    </w:p>
    <w:p w14:paraId="07BD6043" w14:textId="15C40E12"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rsidRPr="008D7312" w14:paraId="2AB75A33" w14:textId="77777777" w:rsidTr="00F23FE7">
        <w:trPr>
          <w:trHeight w:val="397"/>
        </w:trPr>
        <w:tc>
          <w:tcPr>
            <w:tcW w:w="4841" w:type="dxa"/>
            <w:vAlign w:val="center"/>
          </w:tcPr>
          <w:p w14:paraId="0722AC0E" w14:textId="77777777" w:rsidR="00530347" w:rsidRPr="008D7312" w:rsidRDefault="00C438DF" w:rsidP="00326F15">
            <w:pPr>
              <w:pStyle w:val="mainbody"/>
              <w:rPr>
                <w:b/>
                <w:bCs/>
                <w:sz w:val="20"/>
              </w:rPr>
            </w:pPr>
            <w:r w:rsidRPr="008D7312">
              <w:rPr>
                <w:b/>
                <w:bCs/>
                <w:sz w:val="20"/>
              </w:rPr>
              <w:t xml:space="preserve">Countries offered in:   </w:t>
            </w:r>
          </w:p>
        </w:tc>
        <w:tc>
          <w:tcPr>
            <w:tcW w:w="4841" w:type="dxa"/>
            <w:shd w:val="clear" w:color="auto" w:fill="auto"/>
            <w:vAlign w:val="center"/>
          </w:tcPr>
          <w:p w14:paraId="582F5406" w14:textId="460D3E4E" w:rsidR="00530347" w:rsidRPr="00F23FE7" w:rsidRDefault="00C438DF" w:rsidP="00326F15">
            <w:pPr>
              <w:pStyle w:val="mainbody"/>
              <w:rPr>
                <w:sz w:val="20"/>
              </w:rPr>
            </w:pPr>
            <w:r w:rsidRPr="00F23FE7">
              <w:rPr>
                <w:sz w:val="20"/>
              </w:rPr>
              <w:t>England</w:t>
            </w:r>
            <w:r w:rsidR="000F1168" w:rsidRPr="00F23FE7">
              <w:rPr>
                <w:sz w:val="20"/>
              </w:rPr>
              <w:t xml:space="preserve">, </w:t>
            </w:r>
            <w:r w:rsidR="00EB6591" w:rsidRPr="00F23FE7">
              <w:rPr>
                <w:sz w:val="20"/>
              </w:rPr>
              <w:t>N. Ireland</w:t>
            </w:r>
            <w:r w:rsidR="005E1BAB" w:rsidRPr="00F23FE7">
              <w:rPr>
                <w:sz w:val="20"/>
              </w:rPr>
              <w:t xml:space="preserve"> </w:t>
            </w:r>
          </w:p>
        </w:tc>
      </w:tr>
      <w:tr w:rsidR="00530347" w:rsidRPr="008D7312" w14:paraId="754133B7" w14:textId="77777777" w:rsidTr="00F23FE7">
        <w:trPr>
          <w:trHeight w:val="397"/>
        </w:trPr>
        <w:tc>
          <w:tcPr>
            <w:tcW w:w="4841" w:type="dxa"/>
            <w:vAlign w:val="center"/>
          </w:tcPr>
          <w:p w14:paraId="570C1F35" w14:textId="77777777" w:rsidR="00530347" w:rsidRPr="008D7312" w:rsidRDefault="00FE639E" w:rsidP="00326F15">
            <w:pPr>
              <w:pStyle w:val="mainbody"/>
              <w:rPr>
                <w:b/>
                <w:bCs/>
                <w:sz w:val="20"/>
              </w:rPr>
            </w:pPr>
            <w:r w:rsidRPr="008D7312">
              <w:rPr>
                <w:b/>
                <w:bCs/>
                <w:sz w:val="20"/>
              </w:rPr>
              <w:t>Qualification type:</w:t>
            </w:r>
          </w:p>
        </w:tc>
        <w:tc>
          <w:tcPr>
            <w:tcW w:w="4841" w:type="dxa"/>
            <w:shd w:val="clear" w:color="auto" w:fill="auto"/>
            <w:vAlign w:val="center"/>
          </w:tcPr>
          <w:p w14:paraId="07161571" w14:textId="4EFB6D87" w:rsidR="00530347" w:rsidRPr="00F23FE7" w:rsidRDefault="006515EA" w:rsidP="00326F15">
            <w:pPr>
              <w:pStyle w:val="mainbody"/>
              <w:rPr>
                <w:sz w:val="20"/>
              </w:rPr>
            </w:pPr>
            <w:r w:rsidRPr="00F23FE7">
              <w:rPr>
                <w:sz w:val="20"/>
              </w:rPr>
              <w:t>Occupational</w:t>
            </w:r>
            <w:r w:rsidR="00EB6591" w:rsidRPr="00F23FE7">
              <w:rPr>
                <w:sz w:val="20"/>
              </w:rPr>
              <w:t xml:space="preserve"> q</w:t>
            </w:r>
            <w:r w:rsidR="00A55E01" w:rsidRPr="00F23FE7">
              <w:rPr>
                <w:sz w:val="20"/>
              </w:rPr>
              <w:t>ualification</w:t>
            </w:r>
          </w:p>
        </w:tc>
      </w:tr>
      <w:tr w:rsidR="00530347" w:rsidRPr="008D7312" w14:paraId="6196CA52" w14:textId="77777777" w:rsidTr="00F23FE7">
        <w:trPr>
          <w:trHeight w:val="397"/>
        </w:trPr>
        <w:tc>
          <w:tcPr>
            <w:tcW w:w="4841" w:type="dxa"/>
            <w:vAlign w:val="center"/>
          </w:tcPr>
          <w:p w14:paraId="6169DF00" w14:textId="77777777" w:rsidR="00530347" w:rsidRPr="008D7312" w:rsidRDefault="00C438DF" w:rsidP="00326F15">
            <w:pPr>
              <w:pStyle w:val="mainbody"/>
              <w:rPr>
                <w:b/>
                <w:bCs/>
                <w:sz w:val="20"/>
              </w:rPr>
            </w:pPr>
            <w:r w:rsidRPr="008D7312">
              <w:rPr>
                <w:b/>
                <w:bCs/>
                <w:sz w:val="20"/>
              </w:rPr>
              <w:t xml:space="preserve">Subject/sector areas </w:t>
            </w:r>
          </w:p>
        </w:tc>
        <w:tc>
          <w:tcPr>
            <w:tcW w:w="4841" w:type="dxa"/>
            <w:shd w:val="clear" w:color="auto" w:fill="auto"/>
            <w:vAlign w:val="center"/>
          </w:tcPr>
          <w:p w14:paraId="359CF604" w14:textId="3E30F75B" w:rsidR="00530347" w:rsidRPr="00F23FE7" w:rsidRDefault="006515EA" w:rsidP="00326F15">
            <w:pPr>
              <w:pStyle w:val="mainbody"/>
              <w:rPr>
                <w:sz w:val="20"/>
              </w:rPr>
            </w:pPr>
            <w:r w:rsidRPr="00F23FE7">
              <w:rPr>
                <w:sz w:val="20"/>
              </w:rPr>
              <w:t>Construction</w:t>
            </w:r>
          </w:p>
        </w:tc>
      </w:tr>
      <w:tr w:rsidR="00530347" w:rsidRPr="008D7312" w14:paraId="63B9C735" w14:textId="77777777" w:rsidTr="00F23FE7">
        <w:trPr>
          <w:trHeight w:val="397"/>
        </w:trPr>
        <w:tc>
          <w:tcPr>
            <w:tcW w:w="4841" w:type="dxa"/>
          </w:tcPr>
          <w:p w14:paraId="70DCA7F1" w14:textId="77777777" w:rsidR="00530347" w:rsidRPr="008D7312" w:rsidRDefault="00C438DF" w:rsidP="00326F15">
            <w:pPr>
              <w:pStyle w:val="mainbody"/>
              <w:rPr>
                <w:b/>
                <w:bCs/>
                <w:sz w:val="20"/>
              </w:rPr>
            </w:pPr>
            <w:r w:rsidRPr="008D7312">
              <w:rPr>
                <w:b/>
                <w:bCs/>
                <w:sz w:val="20"/>
              </w:rPr>
              <w:t xml:space="preserve">Qualification operational start date: </w:t>
            </w:r>
          </w:p>
        </w:tc>
        <w:tc>
          <w:tcPr>
            <w:tcW w:w="4841" w:type="dxa"/>
            <w:shd w:val="clear" w:color="auto" w:fill="auto"/>
            <w:vAlign w:val="center"/>
          </w:tcPr>
          <w:p w14:paraId="5C23C7ED" w14:textId="46BDCC9A" w:rsidR="00530347" w:rsidRPr="00F23FE7" w:rsidRDefault="00F23FE7" w:rsidP="00961063">
            <w:pPr>
              <w:pStyle w:val="mainbody"/>
              <w:rPr>
                <w:sz w:val="20"/>
              </w:rPr>
            </w:pPr>
            <w:r w:rsidRPr="00F23FE7">
              <w:rPr>
                <w:sz w:val="20"/>
              </w:rPr>
              <w:t>30/10</w:t>
            </w:r>
            <w:r w:rsidR="00DF0890" w:rsidRPr="00F23FE7">
              <w:rPr>
                <w:sz w:val="20"/>
              </w:rPr>
              <w:t>/2023</w:t>
            </w:r>
          </w:p>
        </w:tc>
      </w:tr>
      <w:tr w:rsidR="00530347" w:rsidRPr="008D7312" w14:paraId="03A6C616" w14:textId="77777777" w:rsidTr="00F23FE7">
        <w:trPr>
          <w:trHeight w:val="397"/>
        </w:trPr>
        <w:tc>
          <w:tcPr>
            <w:tcW w:w="4841" w:type="dxa"/>
            <w:vAlign w:val="center"/>
          </w:tcPr>
          <w:p w14:paraId="49B3ABB6" w14:textId="77777777" w:rsidR="00530347" w:rsidRPr="008D7312" w:rsidRDefault="00C438DF" w:rsidP="00326F15">
            <w:pPr>
              <w:pStyle w:val="mainbody"/>
              <w:rPr>
                <w:b/>
                <w:bCs/>
                <w:sz w:val="20"/>
              </w:rPr>
            </w:pPr>
            <w:r w:rsidRPr="008D7312">
              <w:rPr>
                <w:b/>
                <w:bCs/>
                <w:sz w:val="20"/>
              </w:rPr>
              <w:t xml:space="preserve">Applicable age ranges (years): </w:t>
            </w:r>
          </w:p>
        </w:tc>
        <w:tc>
          <w:tcPr>
            <w:tcW w:w="4841" w:type="dxa"/>
            <w:shd w:val="clear" w:color="auto" w:fill="auto"/>
            <w:vAlign w:val="center"/>
          </w:tcPr>
          <w:p w14:paraId="0CCF3166" w14:textId="7C1183D2" w:rsidR="00530347" w:rsidRPr="00F23FE7" w:rsidRDefault="00577163" w:rsidP="00326F15">
            <w:pPr>
              <w:pStyle w:val="mainbody"/>
              <w:rPr>
                <w:sz w:val="20"/>
              </w:rPr>
            </w:pPr>
            <w:r w:rsidRPr="00F23FE7">
              <w:rPr>
                <w:sz w:val="20"/>
              </w:rPr>
              <w:t>18+</w:t>
            </w:r>
          </w:p>
        </w:tc>
      </w:tr>
    </w:tbl>
    <w:p w14:paraId="6506B292" w14:textId="77777777" w:rsidR="00072006" w:rsidRDefault="00072006" w:rsidP="009C46BB">
      <w:pPr>
        <w:pStyle w:val="Heading1"/>
      </w:pPr>
    </w:p>
    <w:p w14:paraId="0CE6C0A4" w14:textId="77777777" w:rsidR="00A625E5" w:rsidRPr="00A625E5" w:rsidRDefault="00A625E5" w:rsidP="00A625E5"/>
    <w:p w14:paraId="2DFE9B1A" w14:textId="02DFF6AB" w:rsidR="00530347" w:rsidRPr="00D80D05" w:rsidRDefault="00C438DF" w:rsidP="009C46BB">
      <w:pPr>
        <w:pStyle w:val="Heading1"/>
      </w:pPr>
      <w:r w:rsidRPr="00D80D05">
        <w:t xml:space="preserve">Further information </w:t>
      </w:r>
    </w:p>
    <w:p w14:paraId="2390C9B7" w14:textId="681BCF27" w:rsidR="00530347" w:rsidRPr="008D7312" w:rsidRDefault="00C438DF" w:rsidP="00AD5D32">
      <w:pPr>
        <w:pStyle w:val="mainbody"/>
        <w:spacing w:line="240" w:lineRule="auto"/>
        <w:rPr>
          <w:sz w:val="20"/>
        </w:rPr>
      </w:pPr>
      <w:r w:rsidRPr="008D7312">
        <w:rPr>
          <w:sz w:val="20"/>
        </w:rPr>
        <w:t xml:space="preserve">Further information about this qualification can be obtained from: </w:t>
      </w:r>
      <w:hyperlink r:id="rId7" w:history="1">
        <w:r w:rsidR="008E7AAF" w:rsidRPr="008D7312">
          <w:rPr>
            <w:rStyle w:val="Hyperlink"/>
            <w:sz w:val="20"/>
          </w:rPr>
          <w:t>www.gqaqualifications.com/qualifications</w:t>
        </w:r>
      </w:hyperlink>
      <w:r w:rsidR="009E2FD5" w:rsidRPr="008D7312">
        <w:rPr>
          <w:sz w:val="20"/>
        </w:rPr>
        <w:t xml:space="preserve"> </w:t>
      </w:r>
    </w:p>
    <w:p w14:paraId="61AB17EF" w14:textId="7983896C" w:rsidR="00530347" w:rsidRPr="008D7312" w:rsidRDefault="00C438DF" w:rsidP="00AD5D32">
      <w:pPr>
        <w:pStyle w:val="mainbody"/>
        <w:spacing w:line="240" w:lineRule="auto"/>
        <w:rPr>
          <w:sz w:val="20"/>
        </w:rPr>
      </w:pPr>
      <w:r w:rsidRPr="008D7312">
        <w:rPr>
          <w:sz w:val="20"/>
        </w:rPr>
        <w:t xml:space="preserve">You can also contact </w:t>
      </w:r>
      <w:r w:rsidR="009E2FD5" w:rsidRPr="008D7312">
        <w:rPr>
          <w:sz w:val="20"/>
        </w:rPr>
        <w:t>GQA Qualifications di</w:t>
      </w:r>
      <w:r w:rsidRPr="008D7312">
        <w:rPr>
          <w:sz w:val="20"/>
        </w:rPr>
        <w:t xml:space="preserve">rectly at: </w:t>
      </w:r>
      <w:r w:rsidR="009E2FD5" w:rsidRPr="008D7312">
        <w:rPr>
          <w:rFonts w:eastAsia="Calibri"/>
          <w:sz w:val="20"/>
        </w:rPr>
        <w:t>GQA Qualifications Ltd</w:t>
      </w:r>
      <w:r w:rsidR="008E7AAF" w:rsidRPr="008D7312">
        <w:rPr>
          <w:rFonts w:eastAsia="Calibri"/>
          <w:sz w:val="20"/>
        </w:rPr>
        <w:t xml:space="preserve">, </w:t>
      </w:r>
      <w:r w:rsidR="009E2FD5" w:rsidRPr="008D7312">
        <w:rPr>
          <w:rFonts w:eastAsia="Calibri"/>
          <w:sz w:val="20"/>
        </w:rPr>
        <w:t xml:space="preserve">Unit 1, </w:t>
      </w:r>
      <w:r w:rsidR="00270383" w:rsidRPr="008D7312">
        <w:rPr>
          <w:rFonts w:eastAsia="Calibri"/>
          <w:sz w:val="20"/>
        </w:rPr>
        <w:t>12 O’clock Court</w:t>
      </w:r>
      <w:r w:rsidR="009E2FD5" w:rsidRPr="008D7312">
        <w:rPr>
          <w:rFonts w:eastAsia="Calibri"/>
          <w:sz w:val="20"/>
        </w:rPr>
        <w:t>, Sheffield S4 7WW. Tel</w:t>
      </w:r>
      <w:r w:rsidR="00AD5D32" w:rsidRPr="008D7312">
        <w:rPr>
          <w:rFonts w:eastAsia="Calibri"/>
          <w:sz w:val="20"/>
        </w:rPr>
        <w:t>ephone us on</w:t>
      </w:r>
      <w:r w:rsidR="009E2FD5" w:rsidRPr="008D7312">
        <w:rPr>
          <w:rFonts w:eastAsia="Calibri"/>
          <w:sz w:val="20"/>
        </w:rPr>
        <w:t xml:space="preserve"> 01142 720033</w:t>
      </w:r>
      <w:r w:rsidR="00AD5D32" w:rsidRPr="008D7312">
        <w:rPr>
          <w:rFonts w:eastAsia="Calibri"/>
          <w:sz w:val="20"/>
        </w:rPr>
        <w:t xml:space="preserve"> or </w:t>
      </w:r>
      <w:r w:rsidR="009E2FD5" w:rsidRPr="008D7312">
        <w:rPr>
          <w:rFonts w:eastAsia="Calibri"/>
          <w:sz w:val="20"/>
        </w:rPr>
        <w:t>email to info@gqaqualifications.com</w:t>
      </w:r>
    </w:p>
    <w:p w14:paraId="2F038606" w14:textId="77777777" w:rsidR="009C46BB" w:rsidRPr="008D7312" w:rsidRDefault="009C46BB" w:rsidP="00326F15">
      <w:pPr>
        <w:pStyle w:val="mainbody"/>
        <w:rPr>
          <w:sz w:val="20"/>
        </w:rPr>
      </w:pPr>
    </w:p>
    <w:p w14:paraId="7BC21745" w14:textId="41A69734" w:rsidR="00530347" w:rsidRPr="00D80D05" w:rsidRDefault="00C438DF" w:rsidP="009C46BB">
      <w:pPr>
        <w:pStyle w:val="Heading1"/>
      </w:pPr>
      <w:r w:rsidRPr="00D80D05">
        <w:t xml:space="preserve">Qualification achievement </w:t>
      </w:r>
    </w:p>
    <w:p w14:paraId="5E58EF87" w14:textId="05A4586F" w:rsidR="0036706C" w:rsidRPr="008D7312" w:rsidRDefault="00EB6591" w:rsidP="00AD5D32">
      <w:pPr>
        <w:pStyle w:val="mainbody"/>
        <w:spacing w:line="240" w:lineRule="auto"/>
        <w:rPr>
          <w:sz w:val="20"/>
        </w:rPr>
      </w:pPr>
      <w:r w:rsidRPr="008D7312">
        <w:rPr>
          <w:sz w:val="20"/>
        </w:rPr>
        <w:t xml:space="preserve">It </w:t>
      </w:r>
      <w:r w:rsidR="001B4B75" w:rsidRPr="008D7312">
        <w:rPr>
          <w:sz w:val="20"/>
        </w:rPr>
        <w:t xml:space="preserve">is not expected that all workers will complete </w:t>
      </w:r>
      <w:r w:rsidR="00AD5D32" w:rsidRPr="008D7312">
        <w:rPr>
          <w:sz w:val="20"/>
        </w:rPr>
        <w:t>the same</w:t>
      </w:r>
      <w:r w:rsidR="001B4B75" w:rsidRPr="008D7312">
        <w:rPr>
          <w:sz w:val="20"/>
        </w:rPr>
        <w:t xml:space="preserve"> tasks, </w:t>
      </w:r>
      <w:r w:rsidRPr="008D7312">
        <w:rPr>
          <w:sz w:val="20"/>
        </w:rPr>
        <w:t>so the q</w:t>
      </w:r>
      <w:r w:rsidR="00983A3F" w:rsidRPr="008D7312">
        <w:rPr>
          <w:sz w:val="20"/>
        </w:rPr>
        <w:t xml:space="preserve">ualification </w:t>
      </w:r>
      <w:r w:rsidRPr="008D7312">
        <w:rPr>
          <w:sz w:val="20"/>
        </w:rPr>
        <w:t xml:space="preserve">has been designed to allow flexibility and in turn, as wide an uptake as possible. </w:t>
      </w:r>
    </w:p>
    <w:p w14:paraId="3C300F19" w14:textId="77777777" w:rsidR="00AD5D32" w:rsidRPr="008D7312" w:rsidRDefault="00AD5D32" w:rsidP="00AD5D32">
      <w:pPr>
        <w:pStyle w:val="mainbody"/>
        <w:spacing w:line="240" w:lineRule="auto"/>
        <w:contextualSpacing/>
        <w:rPr>
          <w:sz w:val="20"/>
        </w:rPr>
      </w:pPr>
    </w:p>
    <w:p w14:paraId="3D7E12F0" w14:textId="29F1E24B" w:rsidR="006515EA" w:rsidRPr="008D7312" w:rsidRDefault="00EB6591" w:rsidP="00AD5D32">
      <w:pPr>
        <w:pStyle w:val="mainbody"/>
        <w:spacing w:line="240" w:lineRule="auto"/>
        <w:contextualSpacing/>
        <w:rPr>
          <w:sz w:val="20"/>
        </w:rPr>
      </w:pPr>
      <w:r w:rsidRPr="008D7312">
        <w:rPr>
          <w:sz w:val="20"/>
        </w:rPr>
        <w:t xml:space="preserve">Individuals must complete </w:t>
      </w:r>
      <w:r w:rsidR="000F1642" w:rsidRPr="008D7312">
        <w:rPr>
          <w:sz w:val="20"/>
        </w:rPr>
        <w:t xml:space="preserve">the </w:t>
      </w:r>
      <w:r w:rsidR="00FD0EFE" w:rsidRPr="008D7312">
        <w:rPr>
          <w:sz w:val="20"/>
        </w:rPr>
        <w:t>4</w:t>
      </w:r>
      <w:r w:rsidR="006515EA" w:rsidRPr="008D7312">
        <w:rPr>
          <w:sz w:val="20"/>
        </w:rPr>
        <w:t xml:space="preserve"> </w:t>
      </w:r>
      <w:r w:rsidR="000F1642" w:rsidRPr="008D7312">
        <w:rPr>
          <w:sz w:val="20"/>
        </w:rPr>
        <w:t xml:space="preserve">mandatory units </w:t>
      </w:r>
      <w:r w:rsidR="005F48DA" w:rsidRPr="008D7312">
        <w:rPr>
          <w:sz w:val="20"/>
        </w:rPr>
        <w:t xml:space="preserve">and </w:t>
      </w:r>
      <w:r w:rsidR="006515EA" w:rsidRPr="008D7312">
        <w:rPr>
          <w:sz w:val="20"/>
        </w:rPr>
        <w:t xml:space="preserve">the required units from the </w:t>
      </w:r>
      <w:r w:rsidR="008D7312">
        <w:rPr>
          <w:sz w:val="20"/>
        </w:rPr>
        <w:t xml:space="preserve">Optional Units. </w:t>
      </w:r>
    </w:p>
    <w:p w14:paraId="1F128571" w14:textId="77777777" w:rsidR="00FD0EFE" w:rsidRPr="008D7312" w:rsidRDefault="00FD0EFE" w:rsidP="00AD5D32">
      <w:pPr>
        <w:pStyle w:val="mainbody"/>
        <w:spacing w:line="240" w:lineRule="auto"/>
        <w:contextualSpacing/>
        <w:rPr>
          <w:sz w:val="20"/>
        </w:rPr>
      </w:pPr>
    </w:p>
    <w:p w14:paraId="70004792" w14:textId="6AF09B67" w:rsidR="00EB6591" w:rsidRPr="008D7312" w:rsidRDefault="000F1642" w:rsidP="00AD5D32">
      <w:pPr>
        <w:pStyle w:val="mainbody"/>
        <w:spacing w:line="240" w:lineRule="auto"/>
        <w:contextualSpacing/>
        <w:rPr>
          <w:sz w:val="20"/>
        </w:rPr>
      </w:pPr>
      <w:r w:rsidRPr="008D7312">
        <w:rPr>
          <w:sz w:val="20"/>
        </w:rPr>
        <w:t>T</w:t>
      </w:r>
      <w:r w:rsidR="00EB6591" w:rsidRPr="008D7312">
        <w:rPr>
          <w:sz w:val="20"/>
        </w:rPr>
        <w:t xml:space="preserve">he minimum credit value of the qualification is </w:t>
      </w:r>
      <w:r w:rsidR="006C5A95">
        <w:rPr>
          <w:sz w:val="20"/>
        </w:rPr>
        <w:t>8</w:t>
      </w:r>
      <w:r w:rsidR="00A625E5">
        <w:rPr>
          <w:sz w:val="20"/>
        </w:rPr>
        <w:t>1</w:t>
      </w:r>
      <w:r w:rsidR="00EC5486" w:rsidRPr="008D7312">
        <w:rPr>
          <w:sz w:val="20"/>
        </w:rPr>
        <w:t xml:space="preserve"> </w:t>
      </w:r>
      <w:r w:rsidR="00EB6591" w:rsidRPr="008D7312">
        <w:rPr>
          <w:sz w:val="20"/>
        </w:rPr>
        <w:t xml:space="preserve">credits. </w:t>
      </w:r>
    </w:p>
    <w:p w14:paraId="3A802BCD" w14:textId="77777777" w:rsidR="001B4B75" w:rsidRPr="008D7312" w:rsidRDefault="001B4B75" w:rsidP="00AD5D32">
      <w:pPr>
        <w:pStyle w:val="mainbody"/>
        <w:spacing w:line="240" w:lineRule="auto"/>
        <w:contextualSpacing/>
        <w:rPr>
          <w:sz w:val="20"/>
        </w:rPr>
      </w:pPr>
    </w:p>
    <w:p w14:paraId="28D394BC" w14:textId="77777777" w:rsidR="00A625E5" w:rsidRDefault="008E7AAF" w:rsidP="00AD5D32">
      <w:pPr>
        <w:pStyle w:val="mainbody"/>
        <w:spacing w:line="240" w:lineRule="auto"/>
        <w:contextualSpacing/>
        <w:rPr>
          <w:sz w:val="20"/>
        </w:rPr>
      </w:pPr>
      <w:r w:rsidRPr="008D7312">
        <w:rPr>
          <w:sz w:val="20"/>
        </w:rPr>
        <w:t xml:space="preserve">Qualifications are now required to indicate the total qualification time (TQT), this is to show the typical time it will take someone to attain the required skills and knowledge to meet the qualification criteria. </w:t>
      </w:r>
    </w:p>
    <w:p w14:paraId="39C2A61E" w14:textId="77777777" w:rsidR="00A625E5" w:rsidRDefault="00A625E5" w:rsidP="00AD5D32">
      <w:pPr>
        <w:pStyle w:val="mainbody"/>
        <w:spacing w:line="240" w:lineRule="auto"/>
        <w:contextualSpacing/>
        <w:rPr>
          <w:sz w:val="20"/>
        </w:rPr>
      </w:pPr>
    </w:p>
    <w:p w14:paraId="3932B0A8" w14:textId="57FDAC2A" w:rsidR="008E7AAF" w:rsidRPr="008D7312" w:rsidRDefault="00270383" w:rsidP="00AD5D32">
      <w:pPr>
        <w:pStyle w:val="mainbody"/>
        <w:spacing w:line="240" w:lineRule="auto"/>
        <w:contextualSpacing/>
        <w:rPr>
          <w:sz w:val="20"/>
        </w:rPr>
      </w:pPr>
      <w:r w:rsidRPr="008D7312">
        <w:rPr>
          <w:sz w:val="20"/>
        </w:rPr>
        <w:t>The TQT for this qualification is</w:t>
      </w:r>
      <w:r w:rsidR="005B0D00" w:rsidRPr="008D7312">
        <w:rPr>
          <w:sz w:val="20"/>
        </w:rPr>
        <w:t xml:space="preserve"> </w:t>
      </w:r>
      <w:r w:rsidR="00A625E5">
        <w:rPr>
          <w:sz w:val="20"/>
        </w:rPr>
        <w:t>810</w:t>
      </w:r>
      <w:r w:rsidRPr="008D7312">
        <w:rPr>
          <w:sz w:val="20"/>
        </w:rPr>
        <w:t xml:space="preserve"> hours.</w:t>
      </w:r>
    </w:p>
    <w:p w14:paraId="07539897" w14:textId="77777777" w:rsidR="00AD5D32" w:rsidRPr="008D7312" w:rsidRDefault="00AD5D32" w:rsidP="00AD5D32">
      <w:pPr>
        <w:pStyle w:val="mainbody"/>
        <w:spacing w:line="240" w:lineRule="auto"/>
        <w:contextualSpacing/>
        <w:rPr>
          <w:sz w:val="20"/>
        </w:rPr>
      </w:pPr>
    </w:p>
    <w:p w14:paraId="6BA9352D" w14:textId="5DE86A89" w:rsidR="00A625E5" w:rsidRDefault="00270383" w:rsidP="00AD5D32">
      <w:pPr>
        <w:pStyle w:val="mainbody"/>
        <w:spacing w:line="240" w:lineRule="auto"/>
        <w:rPr>
          <w:sz w:val="20"/>
        </w:rPr>
      </w:pPr>
      <w:r w:rsidRPr="008D7312">
        <w:rPr>
          <w:sz w:val="20"/>
        </w:rPr>
        <w:t xml:space="preserve">Qualifications are also required to indicate the number of hours of teaching someone would normally need to receive </w:t>
      </w:r>
      <w:r w:rsidR="00614FC7" w:rsidRPr="008D7312">
        <w:rPr>
          <w:sz w:val="20"/>
        </w:rPr>
        <w:t>to</w:t>
      </w:r>
      <w:r w:rsidRPr="008D7312">
        <w:rPr>
          <w:sz w:val="20"/>
        </w:rPr>
        <w:t xml:space="preserve"> achieve the qualification. These are referred to as Guided Learning Hours (GLH). </w:t>
      </w:r>
    </w:p>
    <w:p w14:paraId="5AC340E8" w14:textId="77777777" w:rsidR="00A625E5" w:rsidRDefault="00A625E5" w:rsidP="00AD5D32">
      <w:pPr>
        <w:pStyle w:val="mainbody"/>
        <w:spacing w:line="240" w:lineRule="auto"/>
        <w:rPr>
          <w:sz w:val="20"/>
        </w:rPr>
      </w:pPr>
    </w:p>
    <w:p w14:paraId="64E1046B" w14:textId="74A81420" w:rsidR="00270383" w:rsidRPr="008D7312" w:rsidRDefault="00270383" w:rsidP="00AD5D32">
      <w:pPr>
        <w:pStyle w:val="mainbody"/>
        <w:spacing w:line="240" w:lineRule="auto"/>
        <w:rPr>
          <w:sz w:val="20"/>
        </w:rPr>
      </w:pPr>
      <w:r w:rsidRPr="008D7312">
        <w:rPr>
          <w:sz w:val="20"/>
        </w:rPr>
        <w:t xml:space="preserve">The </w:t>
      </w:r>
      <w:r w:rsidR="000F1642" w:rsidRPr="008D7312">
        <w:rPr>
          <w:sz w:val="20"/>
        </w:rPr>
        <w:t xml:space="preserve">minimum </w:t>
      </w:r>
      <w:r w:rsidRPr="008D7312">
        <w:rPr>
          <w:sz w:val="20"/>
        </w:rPr>
        <w:t xml:space="preserve">GLH for this qualification is </w:t>
      </w:r>
      <w:r w:rsidR="00B271C0">
        <w:rPr>
          <w:sz w:val="20"/>
        </w:rPr>
        <w:t>361</w:t>
      </w:r>
      <w:r w:rsidR="00A625E5">
        <w:rPr>
          <w:sz w:val="20"/>
        </w:rPr>
        <w:t>.</w:t>
      </w:r>
    </w:p>
    <w:p w14:paraId="68AFE8DB" w14:textId="77777777" w:rsidR="008E7AAF" w:rsidRPr="008D7312" w:rsidRDefault="008E7AAF" w:rsidP="00326F15">
      <w:pPr>
        <w:pStyle w:val="mainbody"/>
        <w:rPr>
          <w:sz w:val="20"/>
        </w:rPr>
      </w:pPr>
    </w:p>
    <w:p w14:paraId="782CF183" w14:textId="50779536" w:rsidR="00CB0FAA" w:rsidRPr="008D7312" w:rsidRDefault="008E7AAF" w:rsidP="00AD5D32">
      <w:pPr>
        <w:pStyle w:val="mainbody"/>
        <w:spacing w:line="240" w:lineRule="auto"/>
        <w:rPr>
          <w:sz w:val="20"/>
        </w:rPr>
      </w:pPr>
      <w:r w:rsidRPr="008D7312">
        <w:rPr>
          <w:sz w:val="20"/>
        </w:rPr>
        <w:t>The unit of assessment set</w:t>
      </w:r>
      <w:r w:rsidR="000F1168" w:rsidRPr="008D7312">
        <w:rPr>
          <w:sz w:val="20"/>
        </w:rPr>
        <w:t>s</w:t>
      </w:r>
      <w:r w:rsidRPr="008D7312">
        <w:rPr>
          <w:sz w:val="20"/>
        </w:rPr>
        <w:t xml:space="preserve"> out learning outcomes which describe what learners need to be able to do and understand. The learning outcomes are defined by assessment criteria which are used to assess competence, expressed as skills achieved and learned knowledge and understanding, to achieve the units.</w:t>
      </w:r>
      <w:r w:rsidR="009554CF" w:rsidRPr="008D7312">
        <w:rPr>
          <w:sz w:val="20"/>
        </w:rPr>
        <w:t xml:space="preserve"> </w:t>
      </w:r>
      <w:r w:rsidRPr="008D7312">
        <w:rPr>
          <w:sz w:val="20"/>
        </w:rPr>
        <w:t>GQA Qualifications will issue a certificate complete with the learner’s name, the qualification and unit title and the credits achieved.</w:t>
      </w:r>
    </w:p>
    <w:p w14:paraId="5F3D2C69" w14:textId="77777777" w:rsidR="00A625E5" w:rsidRDefault="00A625E5" w:rsidP="009C46BB">
      <w:pPr>
        <w:pStyle w:val="Heading1"/>
      </w:pPr>
    </w:p>
    <w:p w14:paraId="2D5B4E29" w14:textId="38FD0F35" w:rsidR="009C46BB" w:rsidRDefault="009C46BB" w:rsidP="009C46BB">
      <w:pPr>
        <w:pStyle w:val="Heading1"/>
      </w:pPr>
      <w:r w:rsidRPr="00D80D05">
        <w:t>Qualification Structure</w:t>
      </w:r>
    </w:p>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135"/>
        <w:gridCol w:w="1417"/>
        <w:gridCol w:w="709"/>
        <w:gridCol w:w="2905"/>
        <w:gridCol w:w="639"/>
        <w:gridCol w:w="1275"/>
        <w:gridCol w:w="496"/>
        <w:gridCol w:w="355"/>
        <w:gridCol w:w="992"/>
      </w:tblGrid>
      <w:tr w:rsidR="00093096" w:rsidRPr="00551E56" w14:paraId="0F155AE6" w14:textId="77777777" w:rsidTr="006C5A95">
        <w:trPr>
          <w:trHeight w:val="443"/>
        </w:trPr>
        <w:tc>
          <w:tcPr>
            <w:tcW w:w="2552" w:type="dxa"/>
            <w:gridSpan w:val="2"/>
            <w:shd w:val="clear" w:color="auto" w:fill="E2EFD9" w:themeFill="accent6" w:themeFillTint="33"/>
            <w:vAlign w:val="center"/>
          </w:tcPr>
          <w:p w14:paraId="518062AA" w14:textId="3D2C51D2" w:rsidR="00093096" w:rsidRPr="00A625E5" w:rsidRDefault="00093096" w:rsidP="00AD5D32">
            <w:pPr>
              <w:pStyle w:val="mainbody"/>
              <w:spacing w:line="240" w:lineRule="auto"/>
              <w:jc w:val="center"/>
              <w:rPr>
                <w:b/>
                <w:bCs/>
                <w:color w:val="000000" w:themeColor="text1"/>
                <w:sz w:val="20"/>
              </w:rPr>
            </w:pPr>
            <w:r w:rsidRPr="00A625E5">
              <w:rPr>
                <w:b/>
                <w:bCs/>
                <w:color w:val="000000" w:themeColor="text1"/>
                <w:sz w:val="20"/>
              </w:rPr>
              <w:t>Qualification Title:</w:t>
            </w:r>
          </w:p>
        </w:tc>
        <w:tc>
          <w:tcPr>
            <w:tcW w:w="7371" w:type="dxa"/>
            <w:gridSpan w:val="7"/>
            <w:shd w:val="clear" w:color="auto" w:fill="auto"/>
            <w:vAlign w:val="center"/>
          </w:tcPr>
          <w:p w14:paraId="32FC0896" w14:textId="77777777" w:rsidR="009554CF" w:rsidRPr="00A625E5" w:rsidRDefault="000F1168" w:rsidP="00CB0FAA">
            <w:pPr>
              <w:pStyle w:val="mainbody"/>
              <w:spacing w:line="240" w:lineRule="auto"/>
              <w:rPr>
                <w:color w:val="000000" w:themeColor="text1"/>
                <w:sz w:val="20"/>
              </w:rPr>
            </w:pPr>
            <w:r w:rsidRPr="00A625E5">
              <w:rPr>
                <w:sz w:val="20"/>
              </w:rPr>
              <w:tab/>
            </w:r>
          </w:p>
          <w:p w14:paraId="44269A79" w14:textId="6DF10BB6" w:rsidR="009554CF" w:rsidRPr="00A625E5" w:rsidRDefault="009554CF" w:rsidP="009554CF">
            <w:pPr>
              <w:spacing w:after="0"/>
              <w:ind w:left="0" w:firstLine="0"/>
              <w:rPr>
                <w:rFonts w:ascii="Calibri" w:eastAsia="Times New Roman" w:hAnsi="Calibri" w:cs="Calibri"/>
                <w:b/>
                <w:bCs/>
                <w:szCs w:val="20"/>
              </w:rPr>
            </w:pPr>
            <w:r w:rsidRPr="00A625E5">
              <w:rPr>
                <w:rFonts w:ascii="Calibri" w:hAnsi="Calibri" w:cs="Calibri"/>
                <w:b/>
                <w:bCs/>
                <w:szCs w:val="20"/>
              </w:rPr>
              <w:t xml:space="preserve">GQA Level </w:t>
            </w:r>
            <w:r w:rsidR="00AD5D32" w:rsidRPr="00A625E5">
              <w:rPr>
                <w:rFonts w:ascii="Calibri" w:hAnsi="Calibri" w:cs="Calibri"/>
                <w:b/>
                <w:bCs/>
                <w:szCs w:val="20"/>
              </w:rPr>
              <w:t>2</w:t>
            </w:r>
            <w:r w:rsidRPr="00A625E5">
              <w:rPr>
                <w:rFonts w:ascii="Calibri" w:hAnsi="Calibri" w:cs="Calibri"/>
                <w:b/>
                <w:bCs/>
                <w:szCs w:val="20"/>
              </w:rPr>
              <w:t xml:space="preserve"> NVQ Diploma in </w:t>
            </w:r>
            <w:r w:rsidR="00AD5D32" w:rsidRPr="00A625E5">
              <w:rPr>
                <w:rFonts w:ascii="Calibri" w:hAnsi="Calibri" w:cs="Calibri"/>
                <w:b/>
                <w:bCs/>
                <w:szCs w:val="20"/>
              </w:rPr>
              <w:t>Substructure Operation Occupations Underpinning Operations – Excavated Underpinning</w:t>
            </w:r>
            <w:r w:rsidRPr="00A625E5">
              <w:rPr>
                <w:rFonts w:ascii="Calibri" w:hAnsi="Calibri" w:cs="Calibri"/>
                <w:b/>
                <w:bCs/>
                <w:szCs w:val="20"/>
              </w:rPr>
              <w:t xml:space="preserve"> </w:t>
            </w:r>
          </w:p>
          <w:p w14:paraId="4555FE9B" w14:textId="65F2E9B1" w:rsidR="00093096" w:rsidRPr="00A625E5" w:rsidRDefault="00093096" w:rsidP="00CB0FAA">
            <w:pPr>
              <w:pStyle w:val="mainbody"/>
              <w:spacing w:line="240" w:lineRule="auto"/>
              <w:rPr>
                <w:color w:val="000000" w:themeColor="text1"/>
                <w:sz w:val="20"/>
              </w:rPr>
            </w:pPr>
          </w:p>
        </w:tc>
      </w:tr>
      <w:tr w:rsidR="00093096" w:rsidRPr="00551E56" w14:paraId="0652D060" w14:textId="77777777" w:rsidTr="006C5A95">
        <w:trPr>
          <w:trHeight w:val="443"/>
        </w:trPr>
        <w:tc>
          <w:tcPr>
            <w:tcW w:w="2552" w:type="dxa"/>
            <w:gridSpan w:val="2"/>
            <w:shd w:val="clear" w:color="auto" w:fill="E2EFD9" w:themeFill="accent6" w:themeFillTint="33"/>
            <w:vAlign w:val="center"/>
          </w:tcPr>
          <w:p w14:paraId="414CF42F" w14:textId="77777777" w:rsidR="00093096" w:rsidRPr="00A625E5" w:rsidRDefault="00093096" w:rsidP="00AD5D32">
            <w:pPr>
              <w:pStyle w:val="mainbody"/>
              <w:spacing w:line="240" w:lineRule="auto"/>
              <w:jc w:val="center"/>
              <w:rPr>
                <w:b/>
                <w:bCs/>
                <w:color w:val="000000" w:themeColor="text1"/>
                <w:sz w:val="20"/>
              </w:rPr>
            </w:pPr>
            <w:r w:rsidRPr="00A625E5">
              <w:rPr>
                <w:b/>
                <w:bCs/>
                <w:color w:val="000000" w:themeColor="text1"/>
                <w:sz w:val="20"/>
              </w:rPr>
              <w:t>Qualification Number (QAN):</w:t>
            </w:r>
          </w:p>
        </w:tc>
        <w:tc>
          <w:tcPr>
            <w:tcW w:w="7371" w:type="dxa"/>
            <w:gridSpan w:val="7"/>
            <w:shd w:val="clear" w:color="auto" w:fill="auto"/>
            <w:vAlign w:val="center"/>
          </w:tcPr>
          <w:p w14:paraId="4040859E" w14:textId="2EFC9DAF" w:rsidR="00093096" w:rsidRPr="00A625E5" w:rsidRDefault="00A625E5" w:rsidP="002369F6">
            <w:pPr>
              <w:pStyle w:val="mainbody"/>
              <w:spacing w:line="240" w:lineRule="auto"/>
              <w:rPr>
                <w:color w:val="000000" w:themeColor="text1"/>
                <w:sz w:val="20"/>
              </w:rPr>
            </w:pPr>
            <w:r w:rsidRPr="00A625E5">
              <w:rPr>
                <w:color w:val="000000" w:themeColor="text1"/>
                <w:sz w:val="20"/>
              </w:rPr>
              <w:t>640/3323/6</w:t>
            </w:r>
          </w:p>
        </w:tc>
      </w:tr>
      <w:tr w:rsidR="00A06828" w:rsidRPr="008D7312" w14:paraId="6AB53780" w14:textId="77777777" w:rsidTr="006C5A95">
        <w:trPr>
          <w:trHeight w:val="443"/>
        </w:trPr>
        <w:tc>
          <w:tcPr>
            <w:tcW w:w="2552" w:type="dxa"/>
            <w:gridSpan w:val="2"/>
            <w:shd w:val="clear" w:color="auto" w:fill="E2EFD9" w:themeFill="accent6" w:themeFillTint="33"/>
            <w:vAlign w:val="center"/>
          </w:tcPr>
          <w:p w14:paraId="32109B6A" w14:textId="5B3804C3" w:rsidR="00A06828" w:rsidRPr="00A625E5" w:rsidRDefault="006C5A95" w:rsidP="00AD5D32">
            <w:pPr>
              <w:pStyle w:val="mainbody"/>
              <w:spacing w:line="240" w:lineRule="auto"/>
              <w:jc w:val="center"/>
              <w:rPr>
                <w:b/>
                <w:bCs/>
                <w:color w:val="000000" w:themeColor="text1"/>
                <w:sz w:val="20"/>
              </w:rPr>
            </w:pPr>
            <w:r>
              <w:rPr>
                <w:b/>
                <w:bCs/>
                <w:color w:val="000000" w:themeColor="text1"/>
                <w:sz w:val="20"/>
              </w:rPr>
              <w:t xml:space="preserve">Minimum </w:t>
            </w:r>
            <w:r w:rsidR="00A06828" w:rsidRPr="00A625E5">
              <w:rPr>
                <w:b/>
                <w:bCs/>
                <w:color w:val="000000" w:themeColor="text1"/>
                <w:sz w:val="20"/>
              </w:rPr>
              <w:t>Total Credits:</w:t>
            </w:r>
          </w:p>
        </w:tc>
        <w:tc>
          <w:tcPr>
            <w:tcW w:w="709" w:type="dxa"/>
            <w:shd w:val="clear" w:color="auto" w:fill="auto"/>
            <w:vAlign w:val="center"/>
          </w:tcPr>
          <w:p w14:paraId="161C0949" w14:textId="3B827F66" w:rsidR="00A06828" w:rsidRPr="00A625E5" w:rsidRDefault="006C5A95" w:rsidP="002369F6">
            <w:pPr>
              <w:pStyle w:val="mainbody"/>
              <w:spacing w:line="240" w:lineRule="auto"/>
              <w:rPr>
                <w:color w:val="000000" w:themeColor="text1"/>
                <w:sz w:val="20"/>
              </w:rPr>
            </w:pPr>
            <w:r>
              <w:rPr>
                <w:color w:val="000000" w:themeColor="text1"/>
                <w:sz w:val="20"/>
              </w:rPr>
              <w:t>81</w:t>
            </w:r>
          </w:p>
        </w:tc>
        <w:tc>
          <w:tcPr>
            <w:tcW w:w="2905" w:type="dxa"/>
            <w:shd w:val="clear" w:color="auto" w:fill="E2EFD9" w:themeFill="accent6" w:themeFillTint="33"/>
            <w:vAlign w:val="center"/>
          </w:tcPr>
          <w:p w14:paraId="4C9CEF97" w14:textId="7F0FB9F4" w:rsidR="00A06828" w:rsidRPr="00A625E5" w:rsidRDefault="00A06828" w:rsidP="00AD5D32">
            <w:pPr>
              <w:pStyle w:val="mainbody"/>
              <w:spacing w:line="240" w:lineRule="auto"/>
              <w:jc w:val="center"/>
              <w:rPr>
                <w:b/>
                <w:bCs/>
                <w:color w:val="000000" w:themeColor="text1"/>
                <w:sz w:val="20"/>
              </w:rPr>
            </w:pPr>
            <w:r w:rsidRPr="00A625E5">
              <w:rPr>
                <w:b/>
                <w:bCs/>
                <w:color w:val="000000" w:themeColor="text1"/>
                <w:sz w:val="20"/>
              </w:rPr>
              <w:t>Total Qualification Time (TQT)</w:t>
            </w:r>
          </w:p>
        </w:tc>
        <w:tc>
          <w:tcPr>
            <w:tcW w:w="639" w:type="dxa"/>
            <w:shd w:val="clear" w:color="auto" w:fill="auto"/>
            <w:vAlign w:val="center"/>
          </w:tcPr>
          <w:p w14:paraId="3BA044EE" w14:textId="33EB3E04" w:rsidR="00A06828" w:rsidRPr="00A625E5" w:rsidRDefault="00A625E5" w:rsidP="002369F6">
            <w:pPr>
              <w:pStyle w:val="mainbody"/>
              <w:spacing w:line="240" w:lineRule="auto"/>
              <w:rPr>
                <w:color w:val="000000" w:themeColor="text1"/>
                <w:sz w:val="20"/>
              </w:rPr>
            </w:pPr>
            <w:r w:rsidRPr="00A625E5">
              <w:rPr>
                <w:color w:val="000000" w:themeColor="text1"/>
                <w:sz w:val="20"/>
              </w:rPr>
              <w:t>810</w:t>
            </w:r>
          </w:p>
        </w:tc>
        <w:tc>
          <w:tcPr>
            <w:tcW w:w="1771" w:type="dxa"/>
            <w:gridSpan w:val="2"/>
            <w:shd w:val="clear" w:color="auto" w:fill="E2EFD9" w:themeFill="accent6" w:themeFillTint="33"/>
            <w:vAlign w:val="center"/>
          </w:tcPr>
          <w:p w14:paraId="49887D28" w14:textId="109B9EEB" w:rsidR="00A06828" w:rsidRPr="00A625E5" w:rsidRDefault="00A06828" w:rsidP="00AD5D32">
            <w:pPr>
              <w:pStyle w:val="mainbody"/>
              <w:spacing w:line="240" w:lineRule="auto"/>
              <w:jc w:val="center"/>
              <w:rPr>
                <w:color w:val="000000" w:themeColor="text1"/>
                <w:sz w:val="20"/>
              </w:rPr>
            </w:pPr>
            <w:r w:rsidRPr="00A625E5">
              <w:rPr>
                <w:b/>
                <w:bCs/>
                <w:color w:val="000000" w:themeColor="text1"/>
                <w:sz w:val="20"/>
              </w:rPr>
              <w:t>Guided</w:t>
            </w:r>
            <w:r w:rsidR="00AD5D32" w:rsidRPr="00A625E5">
              <w:rPr>
                <w:b/>
                <w:bCs/>
                <w:color w:val="000000" w:themeColor="text1"/>
                <w:sz w:val="20"/>
              </w:rPr>
              <w:t xml:space="preserve"> </w:t>
            </w:r>
            <w:r w:rsidRPr="00A625E5">
              <w:rPr>
                <w:b/>
                <w:bCs/>
                <w:color w:val="000000" w:themeColor="text1"/>
                <w:sz w:val="20"/>
              </w:rPr>
              <w:t>Learning Hours (GLH)</w:t>
            </w:r>
          </w:p>
        </w:tc>
        <w:tc>
          <w:tcPr>
            <w:tcW w:w="1347" w:type="dxa"/>
            <w:gridSpan w:val="2"/>
            <w:shd w:val="clear" w:color="auto" w:fill="auto"/>
            <w:vAlign w:val="center"/>
          </w:tcPr>
          <w:p w14:paraId="4226EF40" w14:textId="3F8743A6" w:rsidR="00A06828" w:rsidRPr="00A625E5" w:rsidRDefault="00B271C0" w:rsidP="002369F6">
            <w:pPr>
              <w:pStyle w:val="mainbody"/>
              <w:spacing w:line="240" w:lineRule="auto"/>
              <w:rPr>
                <w:color w:val="000000" w:themeColor="text1"/>
                <w:sz w:val="20"/>
              </w:rPr>
            </w:pPr>
            <w:r>
              <w:rPr>
                <w:color w:val="000000" w:themeColor="text1"/>
                <w:sz w:val="20"/>
              </w:rPr>
              <w:t>361</w:t>
            </w:r>
          </w:p>
        </w:tc>
      </w:tr>
      <w:tr w:rsidR="002638B4" w:rsidRPr="00551E56" w14:paraId="1AD0892A" w14:textId="77777777" w:rsidTr="006C5A95">
        <w:trPr>
          <w:trHeight w:val="443"/>
        </w:trPr>
        <w:tc>
          <w:tcPr>
            <w:tcW w:w="9923" w:type="dxa"/>
            <w:gridSpan w:val="9"/>
            <w:shd w:val="clear" w:color="auto" w:fill="E2EFD9" w:themeFill="accent6" w:themeFillTint="33"/>
          </w:tcPr>
          <w:p w14:paraId="7110566D" w14:textId="1C2A1E5A" w:rsidR="002638B4" w:rsidRPr="00A625E5" w:rsidRDefault="002638B4" w:rsidP="00AD5D32">
            <w:pPr>
              <w:pStyle w:val="mainbody"/>
              <w:spacing w:line="240" w:lineRule="auto"/>
              <w:jc w:val="center"/>
              <w:rPr>
                <w:b/>
                <w:bCs/>
                <w:color w:val="000000" w:themeColor="text1"/>
                <w:sz w:val="20"/>
              </w:rPr>
            </w:pPr>
            <w:r w:rsidRPr="00A625E5">
              <w:rPr>
                <w:b/>
                <w:bCs/>
                <w:color w:val="000000" w:themeColor="text1"/>
                <w:sz w:val="20"/>
              </w:rPr>
              <w:t>Qualification Mandatory Unit</w:t>
            </w:r>
            <w:r w:rsidR="008D7312" w:rsidRPr="00A625E5">
              <w:rPr>
                <w:b/>
                <w:bCs/>
                <w:color w:val="000000" w:themeColor="text1"/>
                <w:sz w:val="20"/>
              </w:rPr>
              <w:t>s</w:t>
            </w:r>
          </w:p>
        </w:tc>
      </w:tr>
      <w:tr w:rsidR="00AF0D3C" w:rsidRPr="0083723C" w14:paraId="37DD148B" w14:textId="77777777" w:rsidTr="006C5A95">
        <w:trPr>
          <w:trHeight w:val="454"/>
        </w:trPr>
        <w:tc>
          <w:tcPr>
            <w:tcW w:w="1135" w:type="dxa"/>
            <w:shd w:val="clear" w:color="auto" w:fill="auto"/>
            <w:vAlign w:val="center"/>
          </w:tcPr>
          <w:p w14:paraId="3CAA7CAA" w14:textId="7B4EE47F" w:rsidR="00AF0D3C" w:rsidRPr="0083723C" w:rsidRDefault="00E63A4B" w:rsidP="00AD5D32">
            <w:pPr>
              <w:pStyle w:val="mainbody"/>
              <w:spacing w:line="240" w:lineRule="auto"/>
              <w:jc w:val="center"/>
              <w:rPr>
                <w:b/>
                <w:bCs/>
                <w:color w:val="000000" w:themeColor="text1"/>
                <w:sz w:val="24"/>
                <w:szCs w:val="24"/>
              </w:rPr>
            </w:pPr>
            <w:r w:rsidRPr="0083723C">
              <w:rPr>
                <w:b/>
                <w:bCs/>
                <w:color w:val="000000" w:themeColor="text1"/>
                <w:sz w:val="24"/>
                <w:szCs w:val="24"/>
              </w:rPr>
              <w:t>Reg No</w:t>
            </w:r>
          </w:p>
        </w:tc>
        <w:tc>
          <w:tcPr>
            <w:tcW w:w="1417" w:type="dxa"/>
            <w:shd w:val="clear" w:color="auto" w:fill="auto"/>
            <w:vAlign w:val="center"/>
          </w:tcPr>
          <w:p w14:paraId="7E0D0C09" w14:textId="684BC4D2" w:rsidR="00AF0D3C" w:rsidRPr="0083723C" w:rsidRDefault="00E63A4B" w:rsidP="00AD5D32">
            <w:pPr>
              <w:pStyle w:val="mainbody"/>
              <w:spacing w:line="240" w:lineRule="auto"/>
              <w:jc w:val="center"/>
              <w:rPr>
                <w:b/>
                <w:bCs/>
                <w:color w:val="000000" w:themeColor="text1"/>
                <w:sz w:val="24"/>
                <w:szCs w:val="24"/>
              </w:rPr>
            </w:pPr>
            <w:r w:rsidRPr="0083723C">
              <w:rPr>
                <w:b/>
                <w:bCs/>
                <w:color w:val="000000" w:themeColor="text1"/>
                <w:sz w:val="24"/>
                <w:szCs w:val="24"/>
              </w:rPr>
              <w:t>Internal Ref</w:t>
            </w:r>
          </w:p>
        </w:tc>
        <w:tc>
          <w:tcPr>
            <w:tcW w:w="5528" w:type="dxa"/>
            <w:gridSpan w:val="4"/>
            <w:shd w:val="clear" w:color="auto" w:fill="auto"/>
            <w:vAlign w:val="center"/>
          </w:tcPr>
          <w:p w14:paraId="5593BB51" w14:textId="52118C3F" w:rsidR="00AF0D3C" w:rsidRPr="0083723C" w:rsidRDefault="00AF0D3C" w:rsidP="00AD5D32">
            <w:pPr>
              <w:pStyle w:val="mainbody"/>
              <w:spacing w:line="240" w:lineRule="auto"/>
              <w:jc w:val="center"/>
              <w:rPr>
                <w:b/>
                <w:bCs/>
                <w:color w:val="000000" w:themeColor="text1"/>
                <w:sz w:val="24"/>
                <w:szCs w:val="24"/>
              </w:rPr>
            </w:pPr>
            <w:r w:rsidRPr="0083723C">
              <w:rPr>
                <w:b/>
                <w:bCs/>
                <w:color w:val="000000" w:themeColor="text1"/>
                <w:sz w:val="24"/>
                <w:szCs w:val="24"/>
              </w:rPr>
              <w:t>Title</w:t>
            </w:r>
          </w:p>
        </w:tc>
        <w:tc>
          <w:tcPr>
            <w:tcW w:w="851" w:type="dxa"/>
            <w:gridSpan w:val="2"/>
            <w:shd w:val="clear" w:color="auto" w:fill="auto"/>
            <w:vAlign w:val="center"/>
          </w:tcPr>
          <w:p w14:paraId="1F85EA9E" w14:textId="77777777" w:rsidR="00AF0D3C" w:rsidRPr="0083723C" w:rsidRDefault="00AF0D3C" w:rsidP="00AD5D32">
            <w:pPr>
              <w:pStyle w:val="mainbody"/>
              <w:spacing w:line="240" w:lineRule="auto"/>
              <w:jc w:val="center"/>
              <w:rPr>
                <w:b/>
                <w:bCs/>
                <w:color w:val="000000" w:themeColor="text1"/>
                <w:sz w:val="24"/>
                <w:szCs w:val="24"/>
              </w:rPr>
            </w:pPr>
            <w:r w:rsidRPr="0083723C">
              <w:rPr>
                <w:b/>
                <w:bCs/>
                <w:color w:val="000000" w:themeColor="text1"/>
                <w:sz w:val="24"/>
                <w:szCs w:val="24"/>
              </w:rPr>
              <w:t>Level</w:t>
            </w:r>
          </w:p>
        </w:tc>
        <w:tc>
          <w:tcPr>
            <w:tcW w:w="992" w:type="dxa"/>
            <w:shd w:val="clear" w:color="auto" w:fill="auto"/>
            <w:vAlign w:val="center"/>
          </w:tcPr>
          <w:p w14:paraId="161828AC" w14:textId="742A780D" w:rsidR="00AF0D3C" w:rsidRPr="0083723C" w:rsidRDefault="00AF0D3C" w:rsidP="00AD5D32">
            <w:pPr>
              <w:pStyle w:val="mainbody"/>
              <w:spacing w:line="240" w:lineRule="auto"/>
              <w:jc w:val="center"/>
              <w:rPr>
                <w:b/>
                <w:bCs/>
                <w:color w:val="000000" w:themeColor="text1"/>
                <w:sz w:val="24"/>
                <w:szCs w:val="24"/>
              </w:rPr>
            </w:pPr>
            <w:r w:rsidRPr="0083723C">
              <w:rPr>
                <w:b/>
                <w:bCs/>
                <w:color w:val="000000" w:themeColor="text1"/>
                <w:sz w:val="24"/>
                <w:szCs w:val="24"/>
              </w:rPr>
              <w:t>Credit</w:t>
            </w:r>
          </w:p>
        </w:tc>
      </w:tr>
      <w:tr w:rsidR="00EC7FAA" w:rsidRPr="0083723C" w14:paraId="1952FAC3" w14:textId="77777777" w:rsidTr="006C5A95">
        <w:trPr>
          <w:trHeight w:val="219"/>
        </w:trPr>
        <w:tc>
          <w:tcPr>
            <w:tcW w:w="1135" w:type="dxa"/>
            <w:shd w:val="clear" w:color="auto" w:fill="auto"/>
            <w:vAlign w:val="bottom"/>
          </w:tcPr>
          <w:p w14:paraId="2A97828D" w14:textId="52DE9519" w:rsidR="00EC7FAA" w:rsidRPr="0083723C" w:rsidRDefault="00AD5D32"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A/503/1170</w:t>
            </w:r>
          </w:p>
        </w:tc>
        <w:tc>
          <w:tcPr>
            <w:tcW w:w="1417" w:type="dxa"/>
            <w:shd w:val="clear" w:color="auto" w:fill="auto"/>
            <w:vAlign w:val="bottom"/>
          </w:tcPr>
          <w:p w14:paraId="3E478BD5" w14:textId="450DEB29" w:rsidR="00EC7FAA" w:rsidRPr="0083723C" w:rsidRDefault="00AD5D32"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641</w:t>
            </w:r>
          </w:p>
        </w:tc>
        <w:tc>
          <w:tcPr>
            <w:tcW w:w="5528" w:type="dxa"/>
            <w:gridSpan w:val="4"/>
            <w:shd w:val="clear" w:color="auto" w:fill="auto"/>
            <w:vAlign w:val="bottom"/>
          </w:tcPr>
          <w:p w14:paraId="43E181B4" w14:textId="06EDE809" w:rsidR="00EC7FAA" w:rsidRPr="0083723C" w:rsidRDefault="006C5A95" w:rsidP="00EC7FAA">
            <w:pPr>
              <w:pStyle w:val="mainbody"/>
              <w:spacing w:line="240" w:lineRule="auto"/>
              <w:jc w:val="left"/>
              <w:rPr>
                <w:rFonts w:cstheme="minorHAnsi"/>
                <w:color w:val="000000" w:themeColor="text1"/>
                <w:sz w:val="20"/>
              </w:rPr>
            </w:pPr>
            <w:r>
              <w:rPr>
                <w:rFonts w:cstheme="minorHAnsi"/>
                <w:color w:val="000000" w:themeColor="text1"/>
                <w:sz w:val="20"/>
              </w:rPr>
              <w:t>C</w:t>
            </w:r>
            <w:r w:rsidR="00AD5D32" w:rsidRPr="0083723C">
              <w:rPr>
                <w:rFonts w:cstheme="minorHAnsi"/>
                <w:color w:val="000000" w:themeColor="text1"/>
                <w:sz w:val="20"/>
              </w:rPr>
              <w:t>onforming to general health, safety and welfare in the workplace</w:t>
            </w:r>
          </w:p>
          <w:p w14:paraId="59CC3049" w14:textId="4D395418" w:rsidR="008D7312" w:rsidRPr="0083723C" w:rsidRDefault="008D7312" w:rsidP="00EC7FAA">
            <w:pPr>
              <w:pStyle w:val="mainbody"/>
              <w:spacing w:line="240" w:lineRule="auto"/>
              <w:jc w:val="left"/>
              <w:rPr>
                <w:rFonts w:cstheme="minorHAnsi"/>
                <w:b/>
                <w:bCs/>
                <w:color w:val="000000" w:themeColor="text1"/>
                <w:sz w:val="20"/>
              </w:rPr>
            </w:pPr>
          </w:p>
        </w:tc>
        <w:tc>
          <w:tcPr>
            <w:tcW w:w="851" w:type="dxa"/>
            <w:gridSpan w:val="2"/>
            <w:shd w:val="clear" w:color="auto" w:fill="auto"/>
            <w:vAlign w:val="bottom"/>
          </w:tcPr>
          <w:p w14:paraId="09654C6C" w14:textId="00065509" w:rsidR="00EC7FAA" w:rsidRPr="0083723C" w:rsidRDefault="00AD5D32"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1</w:t>
            </w:r>
          </w:p>
        </w:tc>
        <w:tc>
          <w:tcPr>
            <w:tcW w:w="992" w:type="dxa"/>
            <w:shd w:val="clear" w:color="auto" w:fill="auto"/>
            <w:vAlign w:val="bottom"/>
          </w:tcPr>
          <w:p w14:paraId="0E316DEE" w14:textId="1E810FB2" w:rsidR="00EC7FAA" w:rsidRPr="0083723C" w:rsidRDefault="00AD5D32"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2</w:t>
            </w:r>
          </w:p>
        </w:tc>
      </w:tr>
      <w:tr w:rsidR="00EC7FAA" w:rsidRPr="0083723C" w14:paraId="04E7CBDB" w14:textId="77777777" w:rsidTr="006C5A95">
        <w:trPr>
          <w:trHeight w:val="454"/>
        </w:trPr>
        <w:tc>
          <w:tcPr>
            <w:tcW w:w="1135" w:type="dxa"/>
            <w:shd w:val="clear" w:color="auto" w:fill="auto"/>
            <w:vAlign w:val="bottom"/>
          </w:tcPr>
          <w:p w14:paraId="4F42DED2" w14:textId="6A8B8FB5" w:rsidR="00EC7FAA" w:rsidRPr="0083723C" w:rsidRDefault="000B58E0"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J/503/1169</w:t>
            </w:r>
          </w:p>
        </w:tc>
        <w:tc>
          <w:tcPr>
            <w:tcW w:w="1417" w:type="dxa"/>
            <w:shd w:val="clear" w:color="auto" w:fill="auto"/>
            <w:vAlign w:val="center"/>
          </w:tcPr>
          <w:p w14:paraId="67A645CF" w14:textId="77777777" w:rsidR="006C5A95" w:rsidRDefault="006C5A95" w:rsidP="00EC7FAA">
            <w:pPr>
              <w:pStyle w:val="mainbody"/>
              <w:spacing w:line="240" w:lineRule="auto"/>
              <w:jc w:val="left"/>
              <w:rPr>
                <w:rFonts w:cstheme="minorHAnsi"/>
                <w:color w:val="000000" w:themeColor="text1"/>
                <w:sz w:val="20"/>
              </w:rPr>
            </w:pPr>
          </w:p>
          <w:p w14:paraId="39466522" w14:textId="5824E8F4" w:rsidR="00EC7FAA" w:rsidRPr="0083723C" w:rsidRDefault="008A5227" w:rsidP="00EC7FAA">
            <w:pPr>
              <w:pStyle w:val="mainbody"/>
              <w:spacing w:line="240" w:lineRule="auto"/>
              <w:jc w:val="left"/>
              <w:rPr>
                <w:rFonts w:cstheme="minorHAnsi"/>
                <w:b/>
                <w:bCs/>
                <w:color w:val="000000" w:themeColor="text1"/>
                <w:sz w:val="20"/>
              </w:rPr>
            </w:pPr>
            <w:r>
              <w:rPr>
                <w:rFonts w:cstheme="minorHAnsi"/>
                <w:color w:val="000000" w:themeColor="text1"/>
                <w:sz w:val="20"/>
              </w:rPr>
              <w:t>642</w:t>
            </w:r>
          </w:p>
        </w:tc>
        <w:tc>
          <w:tcPr>
            <w:tcW w:w="5528" w:type="dxa"/>
            <w:gridSpan w:val="4"/>
            <w:shd w:val="clear" w:color="auto" w:fill="auto"/>
            <w:vAlign w:val="bottom"/>
          </w:tcPr>
          <w:p w14:paraId="6BC85AF8" w14:textId="77777777" w:rsidR="00EC7FAA" w:rsidRPr="0083723C" w:rsidRDefault="000B58E0" w:rsidP="00EC7FAA">
            <w:pPr>
              <w:pStyle w:val="mainbody"/>
              <w:spacing w:line="240" w:lineRule="auto"/>
              <w:jc w:val="left"/>
              <w:rPr>
                <w:rFonts w:cstheme="minorHAnsi"/>
                <w:color w:val="000000" w:themeColor="text1"/>
                <w:sz w:val="20"/>
              </w:rPr>
            </w:pPr>
            <w:r w:rsidRPr="0083723C">
              <w:rPr>
                <w:rFonts w:cstheme="minorHAnsi"/>
                <w:color w:val="000000" w:themeColor="text1"/>
                <w:sz w:val="20"/>
              </w:rPr>
              <w:t>Conforming to productive working practices in the workplace</w:t>
            </w:r>
          </w:p>
          <w:p w14:paraId="5CA2A058" w14:textId="24FC8F80" w:rsidR="008D7312" w:rsidRPr="0083723C" w:rsidRDefault="008D7312" w:rsidP="00EC7FAA">
            <w:pPr>
              <w:pStyle w:val="mainbody"/>
              <w:spacing w:line="240" w:lineRule="auto"/>
              <w:jc w:val="left"/>
              <w:rPr>
                <w:rFonts w:cstheme="minorHAnsi"/>
                <w:b/>
                <w:bCs/>
                <w:color w:val="000000" w:themeColor="text1"/>
                <w:sz w:val="20"/>
              </w:rPr>
            </w:pPr>
          </w:p>
        </w:tc>
        <w:tc>
          <w:tcPr>
            <w:tcW w:w="851" w:type="dxa"/>
            <w:gridSpan w:val="2"/>
            <w:shd w:val="clear" w:color="auto" w:fill="auto"/>
            <w:vAlign w:val="bottom"/>
          </w:tcPr>
          <w:p w14:paraId="65EE2563" w14:textId="6705B333" w:rsidR="00EC7FAA" w:rsidRPr="0083723C" w:rsidRDefault="000B58E0"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2</w:t>
            </w:r>
          </w:p>
        </w:tc>
        <w:tc>
          <w:tcPr>
            <w:tcW w:w="992" w:type="dxa"/>
            <w:shd w:val="clear" w:color="auto" w:fill="auto"/>
            <w:vAlign w:val="bottom"/>
          </w:tcPr>
          <w:p w14:paraId="7C1D237F" w14:textId="4E2E7915" w:rsidR="000B58E0" w:rsidRPr="0083723C" w:rsidRDefault="000B58E0" w:rsidP="00EC7FAA">
            <w:pPr>
              <w:pStyle w:val="mainbody"/>
              <w:spacing w:line="240" w:lineRule="auto"/>
              <w:jc w:val="left"/>
              <w:rPr>
                <w:rFonts w:cstheme="minorHAnsi"/>
                <w:color w:val="000000" w:themeColor="text1"/>
                <w:sz w:val="20"/>
              </w:rPr>
            </w:pPr>
            <w:r w:rsidRPr="0083723C">
              <w:rPr>
                <w:rFonts w:cstheme="minorHAnsi"/>
                <w:color w:val="000000" w:themeColor="text1"/>
                <w:sz w:val="20"/>
              </w:rPr>
              <w:t>3</w:t>
            </w:r>
          </w:p>
        </w:tc>
      </w:tr>
      <w:tr w:rsidR="00EC7FAA" w:rsidRPr="0083723C" w14:paraId="606D6349" w14:textId="77777777" w:rsidTr="006C5A95">
        <w:trPr>
          <w:trHeight w:val="454"/>
        </w:trPr>
        <w:tc>
          <w:tcPr>
            <w:tcW w:w="1135" w:type="dxa"/>
            <w:shd w:val="clear" w:color="auto" w:fill="auto"/>
            <w:vAlign w:val="bottom"/>
          </w:tcPr>
          <w:p w14:paraId="02251999" w14:textId="40EF59EE" w:rsidR="00EC7FAA" w:rsidRPr="0083723C" w:rsidRDefault="000B58E0"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F/503/1171</w:t>
            </w:r>
          </w:p>
        </w:tc>
        <w:tc>
          <w:tcPr>
            <w:tcW w:w="1417" w:type="dxa"/>
            <w:shd w:val="clear" w:color="auto" w:fill="auto"/>
            <w:vAlign w:val="center"/>
          </w:tcPr>
          <w:p w14:paraId="5E99E53A" w14:textId="77777777" w:rsidR="006C5A95" w:rsidRDefault="006C5A95" w:rsidP="00EC7FAA">
            <w:pPr>
              <w:pStyle w:val="mainbody"/>
              <w:spacing w:line="240" w:lineRule="auto"/>
              <w:jc w:val="left"/>
              <w:rPr>
                <w:rFonts w:cstheme="minorHAnsi"/>
                <w:color w:val="000000" w:themeColor="text1"/>
                <w:sz w:val="20"/>
              </w:rPr>
            </w:pPr>
          </w:p>
          <w:p w14:paraId="4743F3E6" w14:textId="12A99DD8" w:rsidR="00EC7FAA" w:rsidRPr="0083723C" w:rsidRDefault="000B58E0"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643</w:t>
            </w:r>
          </w:p>
        </w:tc>
        <w:tc>
          <w:tcPr>
            <w:tcW w:w="5528" w:type="dxa"/>
            <w:gridSpan w:val="4"/>
            <w:shd w:val="clear" w:color="auto" w:fill="auto"/>
            <w:vAlign w:val="bottom"/>
          </w:tcPr>
          <w:p w14:paraId="1F11C426" w14:textId="77777777" w:rsidR="00EC7FAA" w:rsidRPr="0083723C" w:rsidRDefault="000B58E0" w:rsidP="00EC7FAA">
            <w:pPr>
              <w:pStyle w:val="mainbody"/>
              <w:spacing w:line="240" w:lineRule="auto"/>
              <w:jc w:val="left"/>
              <w:rPr>
                <w:rFonts w:cstheme="minorHAnsi"/>
                <w:color w:val="000000" w:themeColor="text1"/>
                <w:sz w:val="20"/>
              </w:rPr>
            </w:pPr>
            <w:r w:rsidRPr="0083723C">
              <w:rPr>
                <w:rFonts w:cstheme="minorHAnsi"/>
                <w:color w:val="000000" w:themeColor="text1"/>
                <w:sz w:val="20"/>
              </w:rPr>
              <w:t>Moving, handling and storing resources in the workplace</w:t>
            </w:r>
          </w:p>
          <w:p w14:paraId="14F08EA8" w14:textId="5B0391BD" w:rsidR="008D7312" w:rsidRPr="0083723C" w:rsidRDefault="008D7312" w:rsidP="00EC7FAA">
            <w:pPr>
              <w:pStyle w:val="mainbody"/>
              <w:spacing w:line="240" w:lineRule="auto"/>
              <w:jc w:val="left"/>
              <w:rPr>
                <w:rFonts w:cstheme="minorHAnsi"/>
                <w:b/>
                <w:bCs/>
                <w:color w:val="000000" w:themeColor="text1"/>
                <w:sz w:val="20"/>
              </w:rPr>
            </w:pPr>
          </w:p>
        </w:tc>
        <w:tc>
          <w:tcPr>
            <w:tcW w:w="851" w:type="dxa"/>
            <w:gridSpan w:val="2"/>
            <w:shd w:val="clear" w:color="auto" w:fill="auto"/>
            <w:vAlign w:val="bottom"/>
          </w:tcPr>
          <w:p w14:paraId="6B9D7D2C" w14:textId="60E921F5" w:rsidR="00EC7FAA" w:rsidRPr="0083723C" w:rsidRDefault="000B58E0"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2</w:t>
            </w:r>
          </w:p>
        </w:tc>
        <w:tc>
          <w:tcPr>
            <w:tcW w:w="992" w:type="dxa"/>
            <w:shd w:val="clear" w:color="auto" w:fill="auto"/>
            <w:vAlign w:val="bottom"/>
          </w:tcPr>
          <w:p w14:paraId="13D7FF64" w14:textId="2D8B8B66" w:rsidR="00EC7FAA" w:rsidRPr="0083723C" w:rsidRDefault="000B58E0" w:rsidP="00EC7FAA">
            <w:pPr>
              <w:pStyle w:val="mainbody"/>
              <w:spacing w:line="240" w:lineRule="auto"/>
              <w:jc w:val="left"/>
              <w:rPr>
                <w:rFonts w:cstheme="minorHAnsi"/>
                <w:b/>
                <w:bCs/>
                <w:color w:val="000000" w:themeColor="text1"/>
                <w:sz w:val="20"/>
              </w:rPr>
            </w:pPr>
            <w:r w:rsidRPr="0083723C">
              <w:rPr>
                <w:rFonts w:cstheme="minorHAnsi"/>
                <w:color w:val="000000" w:themeColor="text1"/>
                <w:sz w:val="20"/>
              </w:rPr>
              <w:t>5</w:t>
            </w:r>
          </w:p>
        </w:tc>
      </w:tr>
      <w:tr w:rsidR="00EC7FAA" w:rsidRPr="0083723C" w14:paraId="3359241C" w14:textId="77777777" w:rsidTr="006C5A95">
        <w:trPr>
          <w:trHeight w:val="454"/>
        </w:trPr>
        <w:tc>
          <w:tcPr>
            <w:tcW w:w="1135" w:type="dxa"/>
            <w:shd w:val="clear" w:color="auto" w:fill="auto"/>
            <w:vAlign w:val="bottom"/>
          </w:tcPr>
          <w:p w14:paraId="55972025" w14:textId="24C10D06" w:rsidR="00EC7FAA" w:rsidRPr="00BC35F6" w:rsidRDefault="006C5A95" w:rsidP="00EC7FAA">
            <w:pPr>
              <w:pStyle w:val="mainbody"/>
              <w:spacing w:line="240" w:lineRule="auto"/>
              <w:jc w:val="left"/>
              <w:rPr>
                <w:rFonts w:cstheme="minorHAnsi"/>
                <w:color w:val="000000" w:themeColor="text1"/>
                <w:sz w:val="20"/>
              </w:rPr>
            </w:pPr>
            <w:r>
              <w:rPr>
                <w:rFonts w:cstheme="minorHAnsi"/>
                <w:color w:val="000000" w:themeColor="text1"/>
                <w:sz w:val="20"/>
              </w:rPr>
              <w:t>H/650/8769</w:t>
            </w:r>
          </w:p>
        </w:tc>
        <w:tc>
          <w:tcPr>
            <w:tcW w:w="1417" w:type="dxa"/>
            <w:shd w:val="clear" w:color="auto" w:fill="auto"/>
            <w:vAlign w:val="center"/>
          </w:tcPr>
          <w:p w14:paraId="0CF81AAB" w14:textId="77777777" w:rsidR="006C5A95" w:rsidRDefault="006C5A95" w:rsidP="00EC7FAA">
            <w:pPr>
              <w:pStyle w:val="mainbody"/>
              <w:spacing w:line="240" w:lineRule="auto"/>
              <w:jc w:val="left"/>
              <w:rPr>
                <w:rFonts w:cstheme="minorHAnsi"/>
                <w:color w:val="000000" w:themeColor="text1"/>
                <w:sz w:val="20"/>
              </w:rPr>
            </w:pPr>
          </w:p>
          <w:p w14:paraId="66EAA110" w14:textId="77777777" w:rsidR="006C5A95" w:rsidRDefault="006C5A95" w:rsidP="00EC7FAA">
            <w:pPr>
              <w:pStyle w:val="mainbody"/>
              <w:spacing w:line="240" w:lineRule="auto"/>
              <w:jc w:val="left"/>
              <w:rPr>
                <w:rFonts w:cstheme="minorHAnsi"/>
                <w:color w:val="000000" w:themeColor="text1"/>
                <w:sz w:val="20"/>
              </w:rPr>
            </w:pPr>
          </w:p>
          <w:p w14:paraId="7002256B" w14:textId="7DC1DECC" w:rsidR="00EC7FAA" w:rsidRPr="00BC35F6" w:rsidRDefault="00BC35F6" w:rsidP="00EC7FAA">
            <w:pPr>
              <w:pStyle w:val="mainbody"/>
              <w:spacing w:line="240" w:lineRule="auto"/>
              <w:jc w:val="left"/>
              <w:rPr>
                <w:rFonts w:cstheme="minorHAnsi"/>
                <w:color w:val="000000" w:themeColor="text1"/>
                <w:sz w:val="20"/>
              </w:rPr>
            </w:pPr>
            <w:r w:rsidRPr="00BC35F6">
              <w:rPr>
                <w:rFonts w:cstheme="minorHAnsi"/>
                <w:color w:val="000000" w:themeColor="text1"/>
                <w:sz w:val="20"/>
              </w:rPr>
              <w:t>167v2</w:t>
            </w:r>
          </w:p>
        </w:tc>
        <w:tc>
          <w:tcPr>
            <w:tcW w:w="5528" w:type="dxa"/>
            <w:gridSpan w:val="4"/>
            <w:shd w:val="clear" w:color="auto" w:fill="auto"/>
            <w:vAlign w:val="center"/>
          </w:tcPr>
          <w:p w14:paraId="6DE936FE" w14:textId="77777777" w:rsidR="00EC7FAA" w:rsidRPr="0083723C" w:rsidRDefault="000B58E0" w:rsidP="00EC7FAA">
            <w:pPr>
              <w:pStyle w:val="mainbody"/>
              <w:spacing w:line="240" w:lineRule="auto"/>
              <w:jc w:val="left"/>
              <w:rPr>
                <w:rFonts w:cstheme="minorHAnsi"/>
                <w:color w:val="000000" w:themeColor="text1"/>
                <w:sz w:val="20"/>
              </w:rPr>
            </w:pPr>
            <w:r w:rsidRPr="0083723C">
              <w:rPr>
                <w:rFonts w:cstheme="minorHAnsi"/>
                <w:color w:val="000000" w:themeColor="text1"/>
                <w:sz w:val="20"/>
              </w:rPr>
              <w:t>Setting out and marking positions for underpinning sequence in the workplace</w:t>
            </w:r>
          </w:p>
          <w:p w14:paraId="1D626D90" w14:textId="0B21D1BB" w:rsidR="008D7312" w:rsidRPr="0083723C" w:rsidRDefault="008D7312" w:rsidP="00EC7FAA">
            <w:pPr>
              <w:pStyle w:val="mainbody"/>
              <w:spacing w:line="240" w:lineRule="auto"/>
              <w:jc w:val="left"/>
              <w:rPr>
                <w:rFonts w:cstheme="minorHAnsi"/>
                <w:b/>
                <w:bCs/>
                <w:color w:val="000000" w:themeColor="text1"/>
                <w:sz w:val="20"/>
              </w:rPr>
            </w:pPr>
          </w:p>
        </w:tc>
        <w:tc>
          <w:tcPr>
            <w:tcW w:w="851" w:type="dxa"/>
            <w:gridSpan w:val="2"/>
            <w:shd w:val="clear" w:color="auto" w:fill="auto"/>
            <w:vAlign w:val="bottom"/>
          </w:tcPr>
          <w:p w14:paraId="6411F22B" w14:textId="0BB63C1B" w:rsidR="00EC7FAA" w:rsidRPr="00BC35F6" w:rsidRDefault="00BC35F6" w:rsidP="00EC7FAA">
            <w:pPr>
              <w:pStyle w:val="mainbody"/>
              <w:spacing w:line="240" w:lineRule="auto"/>
              <w:jc w:val="left"/>
              <w:rPr>
                <w:rFonts w:cstheme="minorHAnsi"/>
                <w:color w:val="000000" w:themeColor="text1"/>
                <w:sz w:val="20"/>
              </w:rPr>
            </w:pPr>
            <w:r w:rsidRPr="00BC35F6">
              <w:rPr>
                <w:rFonts w:cstheme="minorHAnsi"/>
                <w:color w:val="000000" w:themeColor="text1"/>
                <w:sz w:val="20"/>
              </w:rPr>
              <w:t>3</w:t>
            </w:r>
          </w:p>
        </w:tc>
        <w:tc>
          <w:tcPr>
            <w:tcW w:w="992" w:type="dxa"/>
            <w:shd w:val="clear" w:color="auto" w:fill="auto"/>
            <w:vAlign w:val="bottom"/>
          </w:tcPr>
          <w:p w14:paraId="1F84590E" w14:textId="25DA9EEC" w:rsidR="00EC7FAA" w:rsidRPr="00BC35F6" w:rsidRDefault="00BC35F6" w:rsidP="00EC7FAA">
            <w:pPr>
              <w:pStyle w:val="mainbody"/>
              <w:spacing w:line="240" w:lineRule="auto"/>
              <w:jc w:val="left"/>
              <w:rPr>
                <w:rFonts w:cstheme="minorHAnsi"/>
                <w:color w:val="000000" w:themeColor="text1"/>
                <w:sz w:val="20"/>
              </w:rPr>
            </w:pPr>
            <w:r w:rsidRPr="00BC35F6">
              <w:rPr>
                <w:rFonts w:cstheme="minorHAnsi"/>
                <w:color w:val="000000" w:themeColor="text1"/>
                <w:sz w:val="20"/>
              </w:rPr>
              <w:t>13</w:t>
            </w:r>
          </w:p>
        </w:tc>
      </w:tr>
      <w:tr w:rsidR="0091749E" w:rsidRPr="00A625E5" w14:paraId="2130A291" w14:textId="77777777" w:rsidTr="006C5A95">
        <w:trPr>
          <w:trHeight w:val="228"/>
        </w:trPr>
        <w:tc>
          <w:tcPr>
            <w:tcW w:w="9923" w:type="dxa"/>
            <w:gridSpan w:val="9"/>
            <w:shd w:val="clear" w:color="auto" w:fill="E2EFD9" w:themeFill="accent6" w:themeFillTint="33"/>
            <w:vAlign w:val="center"/>
          </w:tcPr>
          <w:p w14:paraId="1A4D43D9" w14:textId="3C1D352B" w:rsidR="008D7312" w:rsidRPr="00A625E5" w:rsidRDefault="00DA42D3" w:rsidP="008D7312">
            <w:pPr>
              <w:pStyle w:val="mainbody"/>
              <w:spacing w:line="240" w:lineRule="auto"/>
              <w:jc w:val="center"/>
              <w:rPr>
                <w:rFonts w:cstheme="minorHAnsi"/>
                <w:b/>
                <w:bCs/>
                <w:color w:val="000000" w:themeColor="text1"/>
                <w:sz w:val="20"/>
              </w:rPr>
            </w:pPr>
            <w:r w:rsidRPr="00A625E5">
              <w:rPr>
                <w:rFonts w:cstheme="minorHAnsi"/>
                <w:b/>
                <w:bCs/>
                <w:color w:val="000000" w:themeColor="text1"/>
                <w:sz w:val="20"/>
              </w:rPr>
              <w:t>Optional Units Group A (ONE Unit)</w:t>
            </w:r>
            <w:r w:rsidR="000F1642" w:rsidRPr="00A625E5">
              <w:rPr>
                <w:rFonts w:cstheme="minorHAnsi"/>
                <w:b/>
                <w:bCs/>
                <w:color w:val="000000" w:themeColor="text1"/>
                <w:sz w:val="20"/>
              </w:rPr>
              <w:t xml:space="preserve"> </w:t>
            </w:r>
          </w:p>
        </w:tc>
      </w:tr>
      <w:tr w:rsidR="00811903" w:rsidRPr="00DA42D3" w14:paraId="24BEA671" w14:textId="77777777" w:rsidTr="006C5A95">
        <w:trPr>
          <w:trHeight w:val="454"/>
        </w:trPr>
        <w:tc>
          <w:tcPr>
            <w:tcW w:w="1135" w:type="dxa"/>
            <w:shd w:val="clear" w:color="auto" w:fill="auto"/>
            <w:vAlign w:val="bottom"/>
          </w:tcPr>
          <w:p w14:paraId="133E81DF" w14:textId="6FD1D4EB" w:rsidR="00811903" w:rsidRPr="00DA42D3" w:rsidRDefault="006C5A95" w:rsidP="00811903">
            <w:pPr>
              <w:pStyle w:val="mainbody"/>
              <w:spacing w:line="240" w:lineRule="auto"/>
              <w:jc w:val="left"/>
              <w:rPr>
                <w:rFonts w:cstheme="minorHAnsi"/>
                <w:color w:val="000000" w:themeColor="text1"/>
                <w:sz w:val="20"/>
              </w:rPr>
            </w:pPr>
            <w:r>
              <w:rPr>
                <w:rFonts w:cstheme="minorHAnsi"/>
                <w:color w:val="000000" w:themeColor="text1"/>
                <w:sz w:val="20"/>
              </w:rPr>
              <w:lastRenderedPageBreak/>
              <w:t>L/650/8770</w:t>
            </w:r>
          </w:p>
        </w:tc>
        <w:tc>
          <w:tcPr>
            <w:tcW w:w="1417" w:type="dxa"/>
            <w:shd w:val="clear" w:color="auto" w:fill="auto"/>
            <w:vAlign w:val="center"/>
          </w:tcPr>
          <w:p w14:paraId="29806ED7" w14:textId="77777777" w:rsidR="006C5A95" w:rsidRDefault="006C5A95" w:rsidP="00811903">
            <w:pPr>
              <w:pStyle w:val="mainbody"/>
              <w:spacing w:line="240" w:lineRule="auto"/>
              <w:jc w:val="left"/>
              <w:rPr>
                <w:rFonts w:cstheme="minorHAnsi"/>
                <w:color w:val="000000" w:themeColor="text1"/>
                <w:sz w:val="20"/>
              </w:rPr>
            </w:pPr>
          </w:p>
          <w:p w14:paraId="60090A3F" w14:textId="4AB79DE9" w:rsidR="00811903" w:rsidRPr="00DA42D3" w:rsidRDefault="00BC35F6" w:rsidP="00811903">
            <w:pPr>
              <w:pStyle w:val="mainbody"/>
              <w:spacing w:line="240" w:lineRule="auto"/>
              <w:jc w:val="left"/>
              <w:rPr>
                <w:rFonts w:cstheme="minorHAnsi"/>
                <w:color w:val="000000" w:themeColor="text1"/>
                <w:sz w:val="20"/>
              </w:rPr>
            </w:pPr>
            <w:r>
              <w:rPr>
                <w:rFonts w:cstheme="minorHAnsi"/>
                <w:color w:val="000000" w:themeColor="text1"/>
                <w:sz w:val="20"/>
              </w:rPr>
              <w:t>168v2</w:t>
            </w:r>
          </w:p>
        </w:tc>
        <w:tc>
          <w:tcPr>
            <w:tcW w:w="5528" w:type="dxa"/>
            <w:gridSpan w:val="4"/>
            <w:shd w:val="clear" w:color="auto" w:fill="auto"/>
            <w:vAlign w:val="bottom"/>
          </w:tcPr>
          <w:p w14:paraId="5D45238C" w14:textId="77777777" w:rsidR="00811903" w:rsidRDefault="0083723C" w:rsidP="00811903">
            <w:pPr>
              <w:pStyle w:val="mainbody"/>
              <w:spacing w:line="240" w:lineRule="auto"/>
              <w:jc w:val="left"/>
              <w:rPr>
                <w:rFonts w:cstheme="minorHAnsi"/>
                <w:color w:val="000000" w:themeColor="text1"/>
                <w:sz w:val="20"/>
              </w:rPr>
            </w:pPr>
            <w:r>
              <w:rPr>
                <w:rFonts w:cstheme="minorHAnsi"/>
                <w:color w:val="000000" w:themeColor="text1"/>
                <w:sz w:val="20"/>
              </w:rPr>
              <w:t>Excavating for underpinning in the workplace</w:t>
            </w:r>
          </w:p>
          <w:p w14:paraId="55DB029B" w14:textId="712D1E87" w:rsidR="0083723C" w:rsidRPr="00DA42D3" w:rsidRDefault="0083723C" w:rsidP="00811903">
            <w:pPr>
              <w:pStyle w:val="mainbody"/>
              <w:spacing w:line="240" w:lineRule="auto"/>
              <w:jc w:val="left"/>
              <w:rPr>
                <w:rFonts w:cstheme="minorHAnsi"/>
                <w:color w:val="000000" w:themeColor="text1"/>
                <w:sz w:val="20"/>
              </w:rPr>
            </w:pPr>
          </w:p>
        </w:tc>
        <w:tc>
          <w:tcPr>
            <w:tcW w:w="851" w:type="dxa"/>
            <w:gridSpan w:val="2"/>
            <w:shd w:val="clear" w:color="auto" w:fill="auto"/>
            <w:vAlign w:val="bottom"/>
          </w:tcPr>
          <w:p w14:paraId="4DFFC77A" w14:textId="6AF9085E" w:rsidR="00811903" w:rsidRPr="00DA42D3" w:rsidRDefault="0083723C" w:rsidP="00811903">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689484FC" w14:textId="766C9E17" w:rsidR="00811903" w:rsidRPr="00DA42D3" w:rsidRDefault="00BC35F6" w:rsidP="00811903">
            <w:pPr>
              <w:pStyle w:val="mainbody"/>
              <w:spacing w:line="240" w:lineRule="auto"/>
              <w:jc w:val="left"/>
              <w:rPr>
                <w:rFonts w:cstheme="minorHAnsi"/>
                <w:color w:val="000000" w:themeColor="text1"/>
                <w:sz w:val="20"/>
              </w:rPr>
            </w:pPr>
            <w:r>
              <w:rPr>
                <w:rFonts w:cstheme="minorHAnsi"/>
                <w:color w:val="000000" w:themeColor="text1"/>
                <w:sz w:val="20"/>
              </w:rPr>
              <w:t>17</w:t>
            </w:r>
          </w:p>
        </w:tc>
      </w:tr>
      <w:tr w:rsidR="00811903" w:rsidRPr="00DA42D3" w14:paraId="56D4469D" w14:textId="77777777" w:rsidTr="006C5A95">
        <w:trPr>
          <w:trHeight w:val="454"/>
        </w:trPr>
        <w:tc>
          <w:tcPr>
            <w:tcW w:w="1135" w:type="dxa"/>
            <w:shd w:val="clear" w:color="auto" w:fill="auto"/>
            <w:vAlign w:val="bottom"/>
          </w:tcPr>
          <w:p w14:paraId="4D1D5622" w14:textId="6F223A30" w:rsidR="00811903" w:rsidRPr="00DA42D3" w:rsidRDefault="006C5A95" w:rsidP="00811903">
            <w:pPr>
              <w:pStyle w:val="mainbody"/>
              <w:spacing w:line="240" w:lineRule="auto"/>
              <w:jc w:val="left"/>
              <w:rPr>
                <w:rFonts w:cstheme="minorHAnsi"/>
                <w:color w:val="000000" w:themeColor="text1"/>
                <w:sz w:val="20"/>
              </w:rPr>
            </w:pPr>
            <w:r>
              <w:rPr>
                <w:rFonts w:cstheme="minorHAnsi"/>
                <w:color w:val="000000" w:themeColor="text1"/>
                <w:sz w:val="20"/>
              </w:rPr>
              <w:t>M/650/8771</w:t>
            </w:r>
          </w:p>
        </w:tc>
        <w:tc>
          <w:tcPr>
            <w:tcW w:w="1417" w:type="dxa"/>
            <w:shd w:val="clear" w:color="auto" w:fill="auto"/>
            <w:vAlign w:val="center"/>
          </w:tcPr>
          <w:p w14:paraId="22599527" w14:textId="77777777" w:rsidR="006C5A95" w:rsidRDefault="006C5A95" w:rsidP="00811903">
            <w:pPr>
              <w:pStyle w:val="mainbody"/>
              <w:spacing w:line="240" w:lineRule="auto"/>
              <w:jc w:val="left"/>
              <w:rPr>
                <w:rFonts w:cstheme="minorHAnsi"/>
                <w:color w:val="000000" w:themeColor="text1"/>
                <w:sz w:val="20"/>
              </w:rPr>
            </w:pPr>
          </w:p>
          <w:p w14:paraId="783FA315" w14:textId="77777777" w:rsidR="006C5A95" w:rsidRDefault="006C5A95" w:rsidP="00811903">
            <w:pPr>
              <w:pStyle w:val="mainbody"/>
              <w:spacing w:line="240" w:lineRule="auto"/>
              <w:jc w:val="left"/>
              <w:rPr>
                <w:rFonts w:cstheme="minorHAnsi"/>
                <w:color w:val="000000" w:themeColor="text1"/>
                <w:sz w:val="20"/>
              </w:rPr>
            </w:pPr>
          </w:p>
          <w:p w14:paraId="592679EB" w14:textId="77777777" w:rsidR="006C5A95" w:rsidRDefault="006C5A95" w:rsidP="00811903">
            <w:pPr>
              <w:pStyle w:val="mainbody"/>
              <w:spacing w:line="240" w:lineRule="auto"/>
              <w:jc w:val="left"/>
              <w:rPr>
                <w:rFonts w:cstheme="minorHAnsi"/>
                <w:color w:val="000000" w:themeColor="text1"/>
                <w:sz w:val="20"/>
              </w:rPr>
            </w:pPr>
          </w:p>
          <w:p w14:paraId="4E051B7C" w14:textId="77777777" w:rsidR="006C5A95" w:rsidRDefault="006C5A95" w:rsidP="00811903">
            <w:pPr>
              <w:pStyle w:val="mainbody"/>
              <w:spacing w:line="240" w:lineRule="auto"/>
              <w:jc w:val="left"/>
              <w:rPr>
                <w:rFonts w:cstheme="minorHAnsi"/>
                <w:color w:val="000000" w:themeColor="text1"/>
                <w:sz w:val="20"/>
              </w:rPr>
            </w:pPr>
          </w:p>
          <w:p w14:paraId="797E4039" w14:textId="3A41A26D" w:rsidR="00811903" w:rsidRPr="00DA42D3" w:rsidRDefault="00BC35F6" w:rsidP="00811903">
            <w:pPr>
              <w:pStyle w:val="mainbody"/>
              <w:spacing w:line="240" w:lineRule="auto"/>
              <w:jc w:val="left"/>
              <w:rPr>
                <w:rFonts w:cstheme="minorHAnsi"/>
                <w:color w:val="000000" w:themeColor="text1"/>
                <w:sz w:val="20"/>
              </w:rPr>
            </w:pPr>
            <w:r>
              <w:rPr>
                <w:rFonts w:cstheme="minorHAnsi"/>
                <w:color w:val="000000" w:themeColor="text1"/>
                <w:sz w:val="20"/>
              </w:rPr>
              <w:t>173v3</w:t>
            </w:r>
          </w:p>
        </w:tc>
        <w:tc>
          <w:tcPr>
            <w:tcW w:w="5528" w:type="dxa"/>
            <w:gridSpan w:val="4"/>
            <w:shd w:val="clear" w:color="auto" w:fill="auto"/>
            <w:vAlign w:val="bottom"/>
          </w:tcPr>
          <w:p w14:paraId="63F42B0D" w14:textId="77777777" w:rsidR="00811903" w:rsidRDefault="0083723C" w:rsidP="00811903">
            <w:pPr>
              <w:pStyle w:val="mainbody"/>
              <w:spacing w:line="240" w:lineRule="auto"/>
              <w:jc w:val="left"/>
              <w:rPr>
                <w:rFonts w:cstheme="minorHAnsi"/>
                <w:color w:val="000000" w:themeColor="text1"/>
                <w:sz w:val="20"/>
              </w:rPr>
            </w:pPr>
            <w:r w:rsidRPr="0083723C">
              <w:rPr>
                <w:rFonts w:cstheme="minorHAnsi"/>
                <w:color w:val="000000" w:themeColor="text1"/>
                <w:sz w:val="20"/>
              </w:rPr>
              <w:t>Excavating and providing temporary support to pits and trenches in the workplace (Unit Endorsements: One of the following endorsements required: Timber, Trench sheet, Frames, Support systems)</w:t>
            </w:r>
          </w:p>
          <w:p w14:paraId="7B72BDCB" w14:textId="44DE2C4B" w:rsidR="0083723C" w:rsidRPr="00DA42D3" w:rsidRDefault="0083723C" w:rsidP="00811903">
            <w:pPr>
              <w:pStyle w:val="mainbody"/>
              <w:spacing w:line="240" w:lineRule="auto"/>
              <w:jc w:val="left"/>
              <w:rPr>
                <w:rFonts w:cstheme="minorHAnsi"/>
                <w:color w:val="000000" w:themeColor="text1"/>
                <w:sz w:val="20"/>
              </w:rPr>
            </w:pPr>
          </w:p>
        </w:tc>
        <w:tc>
          <w:tcPr>
            <w:tcW w:w="851" w:type="dxa"/>
            <w:gridSpan w:val="2"/>
            <w:shd w:val="clear" w:color="auto" w:fill="auto"/>
            <w:vAlign w:val="bottom"/>
          </w:tcPr>
          <w:p w14:paraId="7BE814F2" w14:textId="39FFDF3E" w:rsidR="00811903" w:rsidRPr="00DA42D3" w:rsidRDefault="00BC35F6" w:rsidP="00811903">
            <w:pPr>
              <w:pStyle w:val="mainbody"/>
              <w:spacing w:line="240" w:lineRule="auto"/>
              <w:jc w:val="left"/>
              <w:rPr>
                <w:rFonts w:cstheme="minorHAnsi"/>
                <w:color w:val="000000" w:themeColor="text1"/>
                <w:sz w:val="20"/>
              </w:rPr>
            </w:pPr>
            <w:r>
              <w:rPr>
                <w:rFonts w:cstheme="minorHAnsi"/>
                <w:color w:val="000000" w:themeColor="text1"/>
                <w:sz w:val="20"/>
              </w:rPr>
              <w:t>1</w:t>
            </w:r>
          </w:p>
        </w:tc>
        <w:tc>
          <w:tcPr>
            <w:tcW w:w="992" w:type="dxa"/>
            <w:shd w:val="clear" w:color="auto" w:fill="auto"/>
            <w:vAlign w:val="bottom"/>
          </w:tcPr>
          <w:p w14:paraId="11788007" w14:textId="0F45FE1B" w:rsidR="00811903" w:rsidRPr="00DA42D3" w:rsidRDefault="00BC35F6" w:rsidP="00811903">
            <w:pPr>
              <w:pStyle w:val="mainbody"/>
              <w:spacing w:line="240" w:lineRule="auto"/>
              <w:jc w:val="left"/>
              <w:rPr>
                <w:rFonts w:cstheme="minorHAnsi"/>
                <w:color w:val="000000" w:themeColor="text1"/>
                <w:sz w:val="20"/>
              </w:rPr>
            </w:pPr>
            <w:r>
              <w:rPr>
                <w:rFonts w:cstheme="minorHAnsi"/>
                <w:color w:val="000000" w:themeColor="text1"/>
                <w:sz w:val="20"/>
              </w:rPr>
              <w:t>14</w:t>
            </w:r>
          </w:p>
        </w:tc>
      </w:tr>
    </w:tbl>
    <w:tbl>
      <w:tblPr>
        <w:tblW w:w="9923" w:type="dxa"/>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9923"/>
      </w:tblGrid>
      <w:tr w:rsidR="004619FE" w:rsidRPr="00A625E5" w14:paraId="643C3614" w14:textId="77777777" w:rsidTr="0083723C">
        <w:trPr>
          <w:trHeight w:val="279"/>
        </w:trPr>
        <w:tc>
          <w:tcPr>
            <w:tcW w:w="9923" w:type="dxa"/>
            <w:shd w:val="clear" w:color="auto" w:fill="E2EFD9" w:themeFill="accent6" w:themeFillTint="33"/>
          </w:tcPr>
          <w:p w14:paraId="1E0FEE78" w14:textId="4A28CA5A" w:rsidR="004619FE" w:rsidRPr="00A625E5" w:rsidRDefault="0083723C" w:rsidP="00AD18A3">
            <w:pPr>
              <w:spacing w:after="0"/>
              <w:ind w:left="0" w:firstLine="0"/>
              <w:jc w:val="center"/>
              <w:rPr>
                <w:rFonts w:asciiTheme="minorHAnsi" w:eastAsia="Times New Roman" w:hAnsiTheme="minorHAnsi" w:cstheme="minorHAnsi"/>
                <w:b/>
                <w:bCs/>
                <w:color w:val="FF0000"/>
                <w:szCs w:val="20"/>
              </w:rPr>
            </w:pPr>
            <w:r w:rsidRPr="00A625E5">
              <w:rPr>
                <w:rFonts w:asciiTheme="minorHAnsi" w:hAnsiTheme="minorHAnsi" w:cstheme="minorHAnsi"/>
                <w:b/>
                <w:bCs/>
                <w:color w:val="000000" w:themeColor="text1"/>
                <w:szCs w:val="20"/>
              </w:rPr>
              <w:t>Optional Units Group A (ONE Unit)</w:t>
            </w:r>
          </w:p>
        </w:tc>
      </w:tr>
    </w:tbl>
    <w:tbl>
      <w:tblPr>
        <w:tblStyle w:val="TableGrid"/>
        <w:tblW w:w="9923" w:type="dxa"/>
        <w:tblInd w:w="-1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135"/>
        <w:gridCol w:w="1417"/>
        <w:gridCol w:w="5528"/>
        <w:gridCol w:w="851"/>
        <w:gridCol w:w="992"/>
      </w:tblGrid>
      <w:tr w:rsidR="00B95CAF" w:rsidRPr="0083723C" w14:paraId="339C71A7" w14:textId="77777777" w:rsidTr="006C5A95">
        <w:trPr>
          <w:trHeight w:val="454"/>
        </w:trPr>
        <w:tc>
          <w:tcPr>
            <w:tcW w:w="1135" w:type="dxa"/>
            <w:shd w:val="clear" w:color="auto" w:fill="auto"/>
            <w:vAlign w:val="bottom"/>
          </w:tcPr>
          <w:p w14:paraId="36E33C5C" w14:textId="500E7E5F" w:rsidR="00B95CAF" w:rsidRPr="0083723C" w:rsidRDefault="006C5A95" w:rsidP="00B95CAF">
            <w:pPr>
              <w:pStyle w:val="mainbody"/>
              <w:spacing w:line="240" w:lineRule="auto"/>
              <w:jc w:val="left"/>
              <w:rPr>
                <w:rFonts w:cstheme="minorHAnsi"/>
                <w:color w:val="000000" w:themeColor="text1"/>
                <w:sz w:val="20"/>
              </w:rPr>
            </w:pPr>
            <w:r>
              <w:rPr>
                <w:rFonts w:cstheme="minorHAnsi"/>
                <w:color w:val="000000" w:themeColor="text1"/>
                <w:sz w:val="20"/>
              </w:rPr>
              <w:t>R/650/8772</w:t>
            </w:r>
          </w:p>
        </w:tc>
        <w:tc>
          <w:tcPr>
            <w:tcW w:w="1417" w:type="dxa"/>
            <w:shd w:val="clear" w:color="auto" w:fill="auto"/>
            <w:vAlign w:val="center"/>
          </w:tcPr>
          <w:p w14:paraId="4B40E640" w14:textId="77777777" w:rsidR="006C5A95" w:rsidRDefault="006C5A95" w:rsidP="00B95CAF">
            <w:pPr>
              <w:pStyle w:val="mainbody"/>
              <w:spacing w:line="240" w:lineRule="auto"/>
              <w:jc w:val="left"/>
              <w:rPr>
                <w:rFonts w:cstheme="minorHAnsi"/>
                <w:color w:val="000000" w:themeColor="text1"/>
                <w:sz w:val="20"/>
              </w:rPr>
            </w:pPr>
          </w:p>
          <w:p w14:paraId="60278DE1" w14:textId="77777777" w:rsidR="006C5A95" w:rsidRDefault="006C5A95" w:rsidP="00B95CAF">
            <w:pPr>
              <w:pStyle w:val="mainbody"/>
              <w:spacing w:line="240" w:lineRule="auto"/>
              <w:jc w:val="left"/>
              <w:rPr>
                <w:rFonts w:cstheme="minorHAnsi"/>
                <w:color w:val="000000" w:themeColor="text1"/>
                <w:sz w:val="20"/>
              </w:rPr>
            </w:pPr>
          </w:p>
          <w:p w14:paraId="4DA5944D" w14:textId="77777777" w:rsidR="006C5A95" w:rsidRDefault="006C5A95" w:rsidP="00B95CAF">
            <w:pPr>
              <w:pStyle w:val="mainbody"/>
              <w:spacing w:line="240" w:lineRule="auto"/>
              <w:jc w:val="left"/>
              <w:rPr>
                <w:rFonts w:cstheme="minorHAnsi"/>
                <w:color w:val="000000" w:themeColor="text1"/>
                <w:sz w:val="20"/>
              </w:rPr>
            </w:pPr>
          </w:p>
          <w:p w14:paraId="35DC2742" w14:textId="77777777" w:rsidR="006C5A95" w:rsidRDefault="006C5A95" w:rsidP="00B95CAF">
            <w:pPr>
              <w:pStyle w:val="mainbody"/>
              <w:spacing w:line="240" w:lineRule="auto"/>
              <w:jc w:val="left"/>
              <w:rPr>
                <w:rFonts w:cstheme="minorHAnsi"/>
                <w:color w:val="000000" w:themeColor="text1"/>
                <w:sz w:val="20"/>
              </w:rPr>
            </w:pPr>
          </w:p>
          <w:p w14:paraId="468F5962" w14:textId="67DBDDBD"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161v2</w:t>
            </w:r>
          </w:p>
        </w:tc>
        <w:tc>
          <w:tcPr>
            <w:tcW w:w="5528" w:type="dxa"/>
            <w:shd w:val="clear" w:color="auto" w:fill="auto"/>
            <w:vAlign w:val="center"/>
          </w:tcPr>
          <w:p w14:paraId="06786A92" w14:textId="77777777" w:rsidR="00B95CAF" w:rsidRDefault="0083723C" w:rsidP="00B95CAF">
            <w:pPr>
              <w:pStyle w:val="mainbody"/>
              <w:spacing w:line="240" w:lineRule="auto"/>
              <w:jc w:val="left"/>
              <w:rPr>
                <w:rFonts w:cstheme="minorHAnsi"/>
                <w:color w:val="000000" w:themeColor="text1"/>
                <w:sz w:val="20"/>
              </w:rPr>
            </w:pPr>
            <w:r w:rsidRPr="0083723C">
              <w:rPr>
                <w:rFonts w:cstheme="minorHAnsi"/>
                <w:color w:val="000000" w:themeColor="text1"/>
                <w:sz w:val="20"/>
              </w:rPr>
              <w:t>Erecting and striking underpinning formwork in the workplace (Unit endorsements: One of the following endorsements required (i.e. own area of work): Excavated underpinning, Basement Construction – Excavated Underpinning)</w:t>
            </w:r>
          </w:p>
          <w:p w14:paraId="0464D4C7" w14:textId="7E2F90D9" w:rsidR="0083723C" w:rsidRPr="0083723C" w:rsidRDefault="0083723C" w:rsidP="00B95CAF">
            <w:pPr>
              <w:pStyle w:val="mainbody"/>
              <w:spacing w:line="240" w:lineRule="auto"/>
              <w:jc w:val="left"/>
              <w:rPr>
                <w:rFonts w:cstheme="minorHAnsi"/>
                <w:color w:val="000000" w:themeColor="text1"/>
                <w:sz w:val="20"/>
              </w:rPr>
            </w:pPr>
          </w:p>
        </w:tc>
        <w:tc>
          <w:tcPr>
            <w:tcW w:w="851" w:type="dxa"/>
            <w:shd w:val="clear" w:color="auto" w:fill="auto"/>
            <w:vAlign w:val="bottom"/>
          </w:tcPr>
          <w:p w14:paraId="2B439768" w14:textId="7E944BAD" w:rsidR="00B95CAF" w:rsidRPr="0083723C" w:rsidRDefault="0083723C" w:rsidP="00B95CAF">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5B1444B3" w14:textId="61BD5CEC"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9</w:t>
            </w:r>
          </w:p>
        </w:tc>
      </w:tr>
      <w:tr w:rsidR="00B95CAF" w:rsidRPr="0083723C" w14:paraId="24178AB3" w14:textId="77777777" w:rsidTr="006C5A95">
        <w:trPr>
          <w:trHeight w:val="454"/>
        </w:trPr>
        <w:tc>
          <w:tcPr>
            <w:tcW w:w="1135" w:type="dxa"/>
            <w:shd w:val="clear" w:color="auto" w:fill="auto"/>
            <w:vAlign w:val="bottom"/>
          </w:tcPr>
          <w:p w14:paraId="78E3CADB" w14:textId="42158053" w:rsidR="00B95CAF" w:rsidRPr="0083723C" w:rsidRDefault="006C5A95" w:rsidP="00B95CAF">
            <w:pPr>
              <w:pStyle w:val="mainbody"/>
              <w:spacing w:line="240" w:lineRule="auto"/>
              <w:jc w:val="left"/>
              <w:rPr>
                <w:rFonts w:cstheme="minorHAnsi"/>
                <w:color w:val="000000" w:themeColor="text1"/>
                <w:sz w:val="20"/>
              </w:rPr>
            </w:pPr>
            <w:r>
              <w:rPr>
                <w:rFonts w:cstheme="minorHAnsi"/>
                <w:color w:val="000000" w:themeColor="text1"/>
                <w:sz w:val="20"/>
              </w:rPr>
              <w:t>T/650/8773</w:t>
            </w:r>
          </w:p>
        </w:tc>
        <w:tc>
          <w:tcPr>
            <w:tcW w:w="1417" w:type="dxa"/>
            <w:shd w:val="clear" w:color="auto" w:fill="auto"/>
            <w:vAlign w:val="center"/>
          </w:tcPr>
          <w:p w14:paraId="3BCF665E" w14:textId="77777777" w:rsidR="006C5A95" w:rsidRDefault="006C5A95" w:rsidP="00B95CAF">
            <w:pPr>
              <w:pStyle w:val="mainbody"/>
              <w:spacing w:line="240" w:lineRule="auto"/>
              <w:jc w:val="left"/>
              <w:rPr>
                <w:rFonts w:cstheme="minorHAnsi"/>
                <w:color w:val="000000" w:themeColor="text1"/>
                <w:sz w:val="20"/>
              </w:rPr>
            </w:pPr>
          </w:p>
          <w:p w14:paraId="55EA2F6A" w14:textId="6C2C9D98"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164v2</w:t>
            </w:r>
          </w:p>
        </w:tc>
        <w:tc>
          <w:tcPr>
            <w:tcW w:w="5528" w:type="dxa"/>
            <w:shd w:val="clear" w:color="auto" w:fill="auto"/>
            <w:vAlign w:val="bottom"/>
          </w:tcPr>
          <w:p w14:paraId="33AB8820" w14:textId="77777777" w:rsidR="00B95CAF" w:rsidRDefault="0083723C" w:rsidP="00B95CAF">
            <w:pPr>
              <w:pStyle w:val="mainbody"/>
              <w:spacing w:line="240" w:lineRule="auto"/>
              <w:jc w:val="left"/>
              <w:rPr>
                <w:rFonts w:cstheme="minorHAnsi"/>
                <w:color w:val="000000" w:themeColor="text1"/>
                <w:sz w:val="20"/>
              </w:rPr>
            </w:pPr>
            <w:r w:rsidRPr="0083723C">
              <w:rPr>
                <w:rFonts w:cstheme="minorHAnsi"/>
                <w:color w:val="000000" w:themeColor="text1"/>
                <w:sz w:val="20"/>
              </w:rPr>
              <w:t>Installing reinforcement steel for underpinning in the workplace</w:t>
            </w:r>
          </w:p>
          <w:p w14:paraId="1429D917" w14:textId="549D1504" w:rsidR="0083723C" w:rsidRPr="0083723C" w:rsidRDefault="0083723C" w:rsidP="00B95CAF">
            <w:pPr>
              <w:pStyle w:val="mainbody"/>
              <w:spacing w:line="240" w:lineRule="auto"/>
              <w:jc w:val="left"/>
              <w:rPr>
                <w:rFonts w:cstheme="minorHAnsi"/>
                <w:color w:val="000000" w:themeColor="text1"/>
                <w:sz w:val="20"/>
              </w:rPr>
            </w:pPr>
          </w:p>
        </w:tc>
        <w:tc>
          <w:tcPr>
            <w:tcW w:w="851" w:type="dxa"/>
            <w:shd w:val="clear" w:color="auto" w:fill="auto"/>
            <w:vAlign w:val="bottom"/>
          </w:tcPr>
          <w:p w14:paraId="247A0A32" w14:textId="5691F916" w:rsidR="00B95CAF" w:rsidRPr="0083723C" w:rsidRDefault="0083723C" w:rsidP="00B95CAF">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78E5D489" w14:textId="7C5FBF57"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9</w:t>
            </w:r>
          </w:p>
        </w:tc>
      </w:tr>
      <w:tr w:rsidR="00B95CAF" w:rsidRPr="0083723C" w14:paraId="339D14B4" w14:textId="77777777" w:rsidTr="006C5A95">
        <w:trPr>
          <w:trHeight w:val="454"/>
        </w:trPr>
        <w:tc>
          <w:tcPr>
            <w:tcW w:w="1135" w:type="dxa"/>
            <w:shd w:val="clear" w:color="auto" w:fill="auto"/>
            <w:vAlign w:val="bottom"/>
          </w:tcPr>
          <w:p w14:paraId="722241EF" w14:textId="70CC5132" w:rsidR="00B95CAF" w:rsidRPr="0083723C" w:rsidRDefault="006C5A95" w:rsidP="00B95CAF">
            <w:pPr>
              <w:pStyle w:val="mainbody"/>
              <w:spacing w:line="240" w:lineRule="auto"/>
              <w:jc w:val="left"/>
              <w:rPr>
                <w:rFonts w:cstheme="minorHAnsi"/>
                <w:color w:val="000000" w:themeColor="text1"/>
                <w:sz w:val="20"/>
              </w:rPr>
            </w:pPr>
            <w:r>
              <w:rPr>
                <w:rFonts w:cstheme="minorHAnsi"/>
                <w:color w:val="000000" w:themeColor="text1"/>
                <w:sz w:val="20"/>
              </w:rPr>
              <w:t>T/650/8774</w:t>
            </w:r>
          </w:p>
        </w:tc>
        <w:tc>
          <w:tcPr>
            <w:tcW w:w="1417" w:type="dxa"/>
            <w:shd w:val="clear" w:color="auto" w:fill="auto"/>
            <w:vAlign w:val="center"/>
          </w:tcPr>
          <w:p w14:paraId="22E535B6" w14:textId="77777777" w:rsidR="006C5A95" w:rsidRDefault="006C5A95" w:rsidP="00B95CAF">
            <w:pPr>
              <w:pStyle w:val="mainbody"/>
              <w:spacing w:line="240" w:lineRule="auto"/>
              <w:jc w:val="left"/>
              <w:rPr>
                <w:rFonts w:cstheme="minorHAnsi"/>
                <w:color w:val="000000" w:themeColor="text1"/>
                <w:sz w:val="20"/>
              </w:rPr>
            </w:pPr>
          </w:p>
          <w:p w14:paraId="27485813" w14:textId="18E2B353"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169v2</w:t>
            </w:r>
          </w:p>
        </w:tc>
        <w:tc>
          <w:tcPr>
            <w:tcW w:w="5528" w:type="dxa"/>
            <w:shd w:val="clear" w:color="auto" w:fill="auto"/>
            <w:vAlign w:val="bottom"/>
          </w:tcPr>
          <w:p w14:paraId="1D679A42" w14:textId="725E8A32" w:rsidR="00B95CAF" w:rsidRPr="0083723C" w:rsidRDefault="0083723C" w:rsidP="00B95CAF">
            <w:pPr>
              <w:pStyle w:val="mainbody"/>
              <w:spacing w:line="240" w:lineRule="auto"/>
              <w:jc w:val="left"/>
              <w:rPr>
                <w:rFonts w:cstheme="minorHAnsi"/>
                <w:color w:val="000000" w:themeColor="text1"/>
                <w:sz w:val="20"/>
              </w:rPr>
            </w:pPr>
            <w:r>
              <w:rPr>
                <w:rFonts w:cstheme="minorHAnsi"/>
                <w:color w:val="000000" w:themeColor="text1"/>
                <w:sz w:val="20"/>
              </w:rPr>
              <w:t>Installing dry packing in the workplace</w:t>
            </w:r>
          </w:p>
        </w:tc>
        <w:tc>
          <w:tcPr>
            <w:tcW w:w="851" w:type="dxa"/>
            <w:shd w:val="clear" w:color="auto" w:fill="auto"/>
            <w:vAlign w:val="bottom"/>
          </w:tcPr>
          <w:p w14:paraId="2A95A926" w14:textId="2FE8847F" w:rsidR="00B95CAF" w:rsidRPr="0083723C" w:rsidRDefault="0083723C" w:rsidP="00B95CAF">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4A86E21B" w14:textId="2A712C36"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17</w:t>
            </w:r>
          </w:p>
        </w:tc>
      </w:tr>
      <w:tr w:rsidR="00B95CAF" w:rsidRPr="0083723C" w14:paraId="40847093" w14:textId="77777777" w:rsidTr="006C5A95">
        <w:trPr>
          <w:trHeight w:val="454"/>
        </w:trPr>
        <w:tc>
          <w:tcPr>
            <w:tcW w:w="1135" w:type="dxa"/>
            <w:shd w:val="clear" w:color="auto" w:fill="auto"/>
            <w:vAlign w:val="bottom"/>
          </w:tcPr>
          <w:p w14:paraId="1AA7C2F3" w14:textId="4ECCAD6C" w:rsidR="00B95CAF" w:rsidRPr="0083723C" w:rsidRDefault="006C5A95" w:rsidP="00B95CAF">
            <w:pPr>
              <w:pStyle w:val="mainbody"/>
              <w:spacing w:line="240" w:lineRule="auto"/>
              <w:jc w:val="left"/>
              <w:rPr>
                <w:rFonts w:cstheme="minorHAnsi"/>
                <w:color w:val="000000" w:themeColor="text1"/>
                <w:sz w:val="20"/>
              </w:rPr>
            </w:pPr>
            <w:r>
              <w:rPr>
                <w:rFonts w:cstheme="minorHAnsi"/>
                <w:color w:val="000000" w:themeColor="text1"/>
                <w:sz w:val="20"/>
              </w:rPr>
              <w:t>A/650/8775</w:t>
            </w:r>
          </w:p>
        </w:tc>
        <w:tc>
          <w:tcPr>
            <w:tcW w:w="1417" w:type="dxa"/>
            <w:shd w:val="clear" w:color="auto" w:fill="auto"/>
            <w:vAlign w:val="center"/>
          </w:tcPr>
          <w:p w14:paraId="145CE0DD" w14:textId="77777777" w:rsidR="006C5A95" w:rsidRDefault="006C5A95" w:rsidP="00B95CAF">
            <w:pPr>
              <w:pStyle w:val="mainbody"/>
              <w:spacing w:line="240" w:lineRule="auto"/>
              <w:jc w:val="left"/>
              <w:rPr>
                <w:rFonts w:cstheme="minorHAnsi"/>
                <w:color w:val="000000" w:themeColor="text1"/>
                <w:sz w:val="20"/>
              </w:rPr>
            </w:pPr>
          </w:p>
          <w:p w14:paraId="7690F277" w14:textId="77777777" w:rsidR="006C5A95" w:rsidRDefault="006C5A95" w:rsidP="00B95CAF">
            <w:pPr>
              <w:pStyle w:val="mainbody"/>
              <w:spacing w:line="240" w:lineRule="auto"/>
              <w:jc w:val="left"/>
              <w:rPr>
                <w:rFonts w:cstheme="minorHAnsi"/>
                <w:color w:val="000000" w:themeColor="text1"/>
                <w:sz w:val="20"/>
              </w:rPr>
            </w:pPr>
          </w:p>
          <w:p w14:paraId="303EC451" w14:textId="77777777" w:rsidR="006C5A95" w:rsidRDefault="006C5A95" w:rsidP="00B95CAF">
            <w:pPr>
              <w:pStyle w:val="mainbody"/>
              <w:spacing w:line="240" w:lineRule="auto"/>
              <w:jc w:val="left"/>
              <w:rPr>
                <w:rFonts w:cstheme="minorHAnsi"/>
                <w:color w:val="000000" w:themeColor="text1"/>
                <w:sz w:val="20"/>
              </w:rPr>
            </w:pPr>
          </w:p>
          <w:p w14:paraId="1D026BE3" w14:textId="77777777" w:rsidR="006C5A95" w:rsidRDefault="006C5A95" w:rsidP="00B95CAF">
            <w:pPr>
              <w:pStyle w:val="mainbody"/>
              <w:spacing w:line="240" w:lineRule="auto"/>
              <w:jc w:val="left"/>
              <w:rPr>
                <w:rFonts w:cstheme="minorHAnsi"/>
                <w:color w:val="000000" w:themeColor="text1"/>
                <w:sz w:val="20"/>
              </w:rPr>
            </w:pPr>
          </w:p>
          <w:p w14:paraId="30EE9701" w14:textId="6FB682E0"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171v2</w:t>
            </w:r>
          </w:p>
        </w:tc>
        <w:tc>
          <w:tcPr>
            <w:tcW w:w="5528" w:type="dxa"/>
            <w:shd w:val="clear" w:color="auto" w:fill="auto"/>
            <w:vAlign w:val="bottom"/>
          </w:tcPr>
          <w:p w14:paraId="7FE0BE4B" w14:textId="77777777" w:rsidR="00B95CAF" w:rsidRDefault="008D3317" w:rsidP="00B95CAF">
            <w:pPr>
              <w:pStyle w:val="mainbody"/>
              <w:spacing w:line="240" w:lineRule="auto"/>
              <w:jc w:val="left"/>
              <w:rPr>
                <w:rFonts w:cstheme="minorHAnsi"/>
                <w:color w:val="000000" w:themeColor="text1"/>
                <w:sz w:val="20"/>
              </w:rPr>
            </w:pPr>
            <w:r w:rsidRPr="008D3317">
              <w:rPr>
                <w:rFonts w:cstheme="minorHAnsi"/>
                <w:color w:val="000000" w:themeColor="text1"/>
                <w:sz w:val="20"/>
              </w:rPr>
              <w:t>Repairing sub-structure after underpinning in the workplace (Unit Endorsements: Two of the following endorsements required: Brickwork, Blockwork, Concrete, Timber, Facings, Linings, Waterproofing systems)</w:t>
            </w:r>
          </w:p>
          <w:p w14:paraId="4C23DA14" w14:textId="7F119979" w:rsidR="008D3317" w:rsidRPr="0083723C" w:rsidRDefault="008D3317" w:rsidP="00B95CAF">
            <w:pPr>
              <w:pStyle w:val="mainbody"/>
              <w:spacing w:line="240" w:lineRule="auto"/>
              <w:jc w:val="left"/>
              <w:rPr>
                <w:rFonts w:cstheme="minorHAnsi"/>
                <w:color w:val="000000" w:themeColor="text1"/>
                <w:sz w:val="20"/>
              </w:rPr>
            </w:pPr>
          </w:p>
        </w:tc>
        <w:tc>
          <w:tcPr>
            <w:tcW w:w="851" w:type="dxa"/>
            <w:shd w:val="clear" w:color="auto" w:fill="auto"/>
            <w:vAlign w:val="bottom"/>
          </w:tcPr>
          <w:p w14:paraId="16720D81" w14:textId="53924EAE" w:rsidR="00B95CAF" w:rsidRPr="0083723C" w:rsidRDefault="008D3317" w:rsidP="00B95CAF">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307CD858" w14:textId="126DCC98"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22</w:t>
            </w:r>
          </w:p>
        </w:tc>
      </w:tr>
      <w:tr w:rsidR="00B95CAF" w:rsidRPr="0083723C" w14:paraId="1ED1B7E8" w14:textId="77777777" w:rsidTr="006C5A95">
        <w:trPr>
          <w:trHeight w:val="454"/>
        </w:trPr>
        <w:tc>
          <w:tcPr>
            <w:tcW w:w="1135" w:type="dxa"/>
            <w:shd w:val="clear" w:color="auto" w:fill="auto"/>
            <w:vAlign w:val="bottom"/>
          </w:tcPr>
          <w:p w14:paraId="108CA43B" w14:textId="391345DE" w:rsidR="00B95CAF" w:rsidRPr="0083723C" w:rsidRDefault="006C5A95" w:rsidP="00B95CAF">
            <w:pPr>
              <w:pStyle w:val="mainbody"/>
              <w:spacing w:line="240" w:lineRule="auto"/>
              <w:jc w:val="left"/>
              <w:rPr>
                <w:rFonts w:cstheme="minorHAnsi"/>
                <w:color w:val="000000" w:themeColor="text1"/>
                <w:sz w:val="20"/>
              </w:rPr>
            </w:pPr>
            <w:r>
              <w:rPr>
                <w:rFonts w:cstheme="minorHAnsi"/>
                <w:color w:val="000000" w:themeColor="text1"/>
                <w:sz w:val="20"/>
              </w:rPr>
              <w:t>M/650/0291</w:t>
            </w:r>
          </w:p>
        </w:tc>
        <w:tc>
          <w:tcPr>
            <w:tcW w:w="1417" w:type="dxa"/>
            <w:shd w:val="clear" w:color="auto" w:fill="auto"/>
            <w:vAlign w:val="center"/>
          </w:tcPr>
          <w:p w14:paraId="4FBCA746" w14:textId="77777777" w:rsidR="006C5A95" w:rsidRDefault="006C5A95" w:rsidP="00B95CAF">
            <w:pPr>
              <w:pStyle w:val="mainbody"/>
              <w:spacing w:line="240" w:lineRule="auto"/>
              <w:jc w:val="left"/>
              <w:rPr>
                <w:rFonts w:cstheme="minorHAnsi"/>
                <w:color w:val="000000" w:themeColor="text1"/>
                <w:sz w:val="20"/>
              </w:rPr>
            </w:pPr>
          </w:p>
          <w:p w14:paraId="652AEB19" w14:textId="77777777" w:rsidR="006C5A95" w:rsidRDefault="006C5A95" w:rsidP="00B95CAF">
            <w:pPr>
              <w:pStyle w:val="mainbody"/>
              <w:spacing w:line="240" w:lineRule="auto"/>
              <w:jc w:val="left"/>
              <w:rPr>
                <w:rFonts w:cstheme="minorHAnsi"/>
                <w:color w:val="000000" w:themeColor="text1"/>
                <w:sz w:val="20"/>
              </w:rPr>
            </w:pPr>
          </w:p>
          <w:p w14:paraId="5B20FD16" w14:textId="77777777" w:rsidR="006C5A95" w:rsidRDefault="006C5A95" w:rsidP="00B95CAF">
            <w:pPr>
              <w:pStyle w:val="mainbody"/>
              <w:spacing w:line="240" w:lineRule="auto"/>
              <w:jc w:val="left"/>
              <w:rPr>
                <w:rFonts w:cstheme="minorHAnsi"/>
                <w:color w:val="000000" w:themeColor="text1"/>
                <w:sz w:val="20"/>
              </w:rPr>
            </w:pPr>
          </w:p>
          <w:p w14:paraId="7E851803" w14:textId="52C08DCA"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22v2</w:t>
            </w:r>
          </w:p>
        </w:tc>
        <w:tc>
          <w:tcPr>
            <w:tcW w:w="5528" w:type="dxa"/>
            <w:shd w:val="clear" w:color="auto" w:fill="auto"/>
            <w:vAlign w:val="bottom"/>
          </w:tcPr>
          <w:p w14:paraId="7B871C8E" w14:textId="77777777" w:rsidR="00B95CAF" w:rsidRDefault="008D3317" w:rsidP="00B95CAF">
            <w:pPr>
              <w:pStyle w:val="mainbody"/>
              <w:spacing w:line="240" w:lineRule="auto"/>
              <w:jc w:val="left"/>
              <w:rPr>
                <w:rFonts w:cstheme="minorHAnsi"/>
                <w:color w:val="000000" w:themeColor="text1"/>
                <w:sz w:val="20"/>
              </w:rPr>
            </w:pPr>
            <w:r w:rsidRPr="008D3317">
              <w:rPr>
                <w:rFonts w:cstheme="minorHAnsi"/>
                <w:color w:val="000000" w:themeColor="text1"/>
                <w:sz w:val="20"/>
              </w:rPr>
              <w:t>Placing and compacting concrete in the workplace (Unit Endorsements: Three of the following endorsements required: Chute, Elephants trunk, Skip, Pump, Mono-rail, Manual)</w:t>
            </w:r>
          </w:p>
          <w:p w14:paraId="52F72E37" w14:textId="66676FF7" w:rsidR="008D3317" w:rsidRPr="0083723C" w:rsidRDefault="008D3317" w:rsidP="00B95CAF">
            <w:pPr>
              <w:pStyle w:val="mainbody"/>
              <w:spacing w:line="240" w:lineRule="auto"/>
              <w:jc w:val="left"/>
              <w:rPr>
                <w:rFonts w:cstheme="minorHAnsi"/>
                <w:color w:val="000000" w:themeColor="text1"/>
                <w:sz w:val="20"/>
              </w:rPr>
            </w:pPr>
          </w:p>
        </w:tc>
        <w:tc>
          <w:tcPr>
            <w:tcW w:w="851" w:type="dxa"/>
            <w:shd w:val="clear" w:color="auto" w:fill="auto"/>
            <w:vAlign w:val="bottom"/>
          </w:tcPr>
          <w:p w14:paraId="6FB4C906" w14:textId="2EE13C15" w:rsidR="00B95CAF" w:rsidRPr="0083723C" w:rsidRDefault="008D3317" w:rsidP="00B95CAF">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0590CB3E" w14:textId="0915AACA"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11</w:t>
            </w:r>
          </w:p>
        </w:tc>
      </w:tr>
      <w:tr w:rsidR="00B95CAF" w:rsidRPr="0083723C" w14:paraId="3D699F73" w14:textId="77777777" w:rsidTr="006C5A95">
        <w:trPr>
          <w:trHeight w:val="454"/>
        </w:trPr>
        <w:tc>
          <w:tcPr>
            <w:tcW w:w="1135" w:type="dxa"/>
            <w:shd w:val="clear" w:color="auto" w:fill="auto"/>
            <w:vAlign w:val="bottom"/>
          </w:tcPr>
          <w:p w14:paraId="1D916AF6" w14:textId="2990A997" w:rsidR="00B95CAF" w:rsidRPr="0083723C" w:rsidRDefault="006C5A95" w:rsidP="00B95CAF">
            <w:pPr>
              <w:pStyle w:val="mainbody"/>
              <w:spacing w:line="240" w:lineRule="auto"/>
              <w:jc w:val="left"/>
              <w:rPr>
                <w:rFonts w:cstheme="minorHAnsi"/>
                <w:color w:val="000000" w:themeColor="text1"/>
                <w:sz w:val="20"/>
              </w:rPr>
            </w:pPr>
            <w:r>
              <w:rPr>
                <w:rFonts w:cstheme="minorHAnsi"/>
                <w:color w:val="000000" w:themeColor="text1"/>
                <w:sz w:val="20"/>
              </w:rPr>
              <w:t>D/650/8776</w:t>
            </w:r>
          </w:p>
        </w:tc>
        <w:tc>
          <w:tcPr>
            <w:tcW w:w="1417" w:type="dxa"/>
            <w:shd w:val="clear" w:color="auto" w:fill="auto"/>
            <w:vAlign w:val="center"/>
          </w:tcPr>
          <w:p w14:paraId="7FC7B817" w14:textId="77777777" w:rsidR="006C5A95" w:rsidRDefault="006C5A95" w:rsidP="00B95CAF">
            <w:pPr>
              <w:pStyle w:val="mainbody"/>
              <w:spacing w:line="240" w:lineRule="auto"/>
              <w:jc w:val="left"/>
              <w:rPr>
                <w:rFonts w:cstheme="minorHAnsi"/>
                <w:color w:val="000000" w:themeColor="text1"/>
                <w:sz w:val="20"/>
              </w:rPr>
            </w:pPr>
          </w:p>
          <w:p w14:paraId="70B4B600" w14:textId="77777777" w:rsidR="006C5A95" w:rsidRDefault="006C5A95" w:rsidP="00B95CAF">
            <w:pPr>
              <w:pStyle w:val="mainbody"/>
              <w:spacing w:line="240" w:lineRule="auto"/>
              <w:jc w:val="left"/>
              <w:rPr>
                <w:rFonts w:cstheme="minorHAnsi"/>
                <w:color w:val="000000" w:themeColor="text1"/>
                <w:sz w:val="20"/>
              </w:rPr>
            </w:pPr>
          </w:p>
          <w:p w14:paraId="0C9EBEC8" w14:textId="77777777" w:rsidR="006C5A95" w:rsidRDefault="006C5A95" w:rsidP="00B95CAF">
            <w:pPr>
              <w:pStyle w:val="mainbody"/>
              <w:spacing w:line="240" w:lineRule="auto"/>
              <w:jc w:val="left"/>
              <w:rPr>
                <w:rFonts w:cstheme="minorHAnsi"/>
                <w:color w:val="000000" w:themeColor="text1"/>
                <w:sz w:val="20"/>
              </w:rPr>
            </w:pPr>
          </w:p>
          <w:p w14:paraId="2A124A66" w14:textId="77777777" w:rsidR="006C5A95" w:rsidRDefault="006C5A95" w:rsidP="00B95CAF">
            <w:pPr>
              <w:pStyle w:val="mainbody"/>
              <w:spacing w:line="240" w:lineRule="auto"/>
              <w:jc w:val="left"/>
              <w:rPr>
                <w:rFonts w:cstheme="minorHAnsi"/>
                <w:color w:val="000000" w:themeColor="text1"/>
                <w:sz w:val="20"/>
              </w:rPr>
            </w:pPr>
          </w:p>
          <w:p w14:paraId="5DFC132F" w14:textId="77777777" w:rsidR="006C5A95" w:rsidRDefault="006C5A95" w:rsidP="00B95CAF">
            <w:pPr>
              <w:pStyle w:val="mainbody"/>
              <w:spacing w:line="240" w:lineRule="auto"/>
              <w:jc w:val="left"/>
              <w:rPr>
                <w:rFonts w:cstheme="minorHAnsi"/>
                <w:color w:val="000000" w:themeColor="text1"/>
                <w:sz w:val="20"/>
              </w:rPr>
            </w:pPr>
          </w:p>
          <w:p w14:paraId="7A279FAA" w14:textId="77777777" w:rsidR="006C5A95" w:rsidRDefault="006C5A95" w:rsidP="00B95CAF">
            <w:pPr>
              <w:pStyle w:val="mainbody"/>
              <w:spacing w:line="240" w:lineRule="auto"/>
              <w:jc w:val="left"/>
              <w:rPr>
                <w:rFonts w:cstheme="minorHAnsi"/>
                <w:color w:val="000000" w:themeColor="text1"/>
                <w:sz w:val="20"/>
              </w:rPr>
            </w:pPr>
          </w:p>
          <w:p w14:paraId="6EC115B0" w14:textId="4D1F9D3F"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763v1</w:t>
            </w:r>
          </w:p>
        </w:tc>
        <w:tc>
          <w:tcPr>
            <w:tcW w:w="5528" w:type="dxa"/>
            <w:shd w:val="clear" w:color="auto" w:fill="auto"/>
            <w:vAlign w:val="center"/>
          </w:tcPr>
          <w:p w14:paraId="0069F53B" w14:textId="4586CD17" w:rsidR="008D3317" w:rsidRPr="0083723C" w:rsidRDefault="008D3317" w:rsidP="00B95CAF">
            <w:pPr>
              <w:pStyle w:val="mainbody"/>
              <w:spacing w:line="240" w:lineRule="auto"/>
              <w:jc w:val="left"/>
              <w:rPr>
                <w:rFonts w:cstheme="minorHAnsi"/>
                <w:color w:val="000000" w:themeColor="text1"/>
                <w:sz w:val="20"/>
              </w:rPr>
            </w:pPr>
            <w:r w:rsidRPr="008D3317">
              <w:rPr>
                <w:rFonts w:cstheme="minorHAnsi"/>
                <w:color w:val="000000" w:themeColor="text1"/>
                <w:sz w:val="20"/>
              </w:rPr>
              <w:t xml:space="preserve">Installing, constructing, maintaining, dismantling and removing temporary works in the workplace (Unit endorsements: Four of the following endorsements required: Protective screens, hoardings and covers - Access and egress routes - Supports - Supporting structures - Removal equipment - Diverting equipment - Site facilities </w:t>
            </w:r>
            <w:r w:rsidR="006C5A95">
              <w:rPr>
                <w:rFonts w:cstheme="minorHAnsi"/>
                <w:color w:val="000000" w:themeColor="text1"/>
                <w:sz w:val="20"/>
              </w:rPr>
              <w:t>–</w:t>
            </w:r>
            <w:r w:rsidRPr="008D3317">
              <w:rPr>
                <w:rFonts w:cstheme="minorHAnsi"/>
                <w:color w:val="000000" w:themeColor="text1"/>
                <w:sz w:val="20"/>
              </w:rPr>
              <w:t xml:space="preserve"> Stabilisation</w:t>
            </w:r>
            <w:r w:rsidR="006C5A95">
              <w:rPr>
                <w:rFonts w:cstheme="minorHAnsi"/>
                <w:color w:val="000000" w:themeColor="text1"/>
                <w:sz w:val="20"/>
              </w:rPr>
              <w:t>)</w:t>
            </w:r>
          </w:p>
        </w:tc>
        <w:tc>
          <w:tcPr>
            <w:tcW w:w="851" w:type="dxa"/>
            <w:shd w:val="clear" w:color="auto" w:fill="auto"/>
            <w:vAlign w:val="bottom"/>
          </w:tcPr>
          <w:p w14:paraId="7BF1884F" w14:textId="486D7FBF"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2</w:t>
            </w:r>
          </w:p>
        </w:tc>
        <w:tc>
          <w:tcPr>
            <w:tcW w:w="992" w:type="dxa"/>
            <w:shd w:val="clear" w:color="auto" w:fill="auto"/>
            <w:vAlign w:val="bottom"/>
          </w:tcPr>
          <w:p w14:paraId="7C074186" w14:textId="15A77C74" w:rsidR="00B95CAF" w:rsidRPr="0083723C" w:rsidRDefault="00BC35F6" w:rsidP="00B95CAF">
            <w:pPr>
              <w:pStyle w:val="mainbody"/>
              <w:spacing w:line="240" w:lineRule="auto"/>
              <w:jc w:val="left"/>
              <w:rPr>
                <w:rFonts w:cstheme="minorHAnsi"/>
                <w:color w:val="000000" w:themeColor="text1"/>
                <w:sz w:val="20"/>
              </w:rPr>
            </w:pPr>
            <w:r>
              <w:rPr>
                <w:rFonts w:cstheme="minorHAnsi"/>
                <w:color w:val="000000" w:themeColor="text1"/>
                <w:sz w:val="20"/>
              </w:rPr>
              <w:t>15</w:t>
            </w:r>
          </w:p>
        </w:tc>
      </w:tr>
    </w:tbl>
    <w:p w14:paraId="77553E86" w14:textId="77777777" w:rsidR="004619FE" w:rsidRPr="00A06828" w:rsidRDefault="004619FE" w:rsidP="009C46BB">
      <w:pPr>
        <w:pStyle w:val="Heading1"/>
        <w:rPr>
          <w:rFonts w:cstheme="minorHAnsi"/>
          <w:szCs w:val="24"/>
        </w:rPr>
      </w:pPr>
    </w:p>
    <w:p w14:paraId="232CBFB5" w14:textId="62F479FE" w:rsidR="00530347" w:rsidRPr="00A06828" w:rsidRDefault="00C438DF" w:rsidP="009C46BB">
      <w:pPr>
        <w:pStyle w:val="Heading1"/>
        <w:rPr>
          <w:rFonts w:cstheme="minorHAnsi"/>
          <w:szCs w:val="24"/>
        </w:rPr>
      </w:pPr>
      <w:r w:rsidRPr="00A06828">
        <w:rPr>
          <w:rFonts w:cstheme="minorHAnsi"/>
          <w:szCs w:val="24"/>
        </w:rPr>
        <w:t xml:space="preserve">Assessment  </w:t>
      </w:r>
    </w:p>
    <w:p w14:paraId="553BA0BE" w14:textId="77777777" w:rsidR="009C46BB" w:rsidRDefault="00C438DF" w:rsidP="00326F15">
      <w:pPr>
        <w:pStyle w:val="mainbody"/>
        <w:rPr>
          <w:rFonts w:cstheme="minorHAnsi"/>
          <w:sz w:val="20"/>
        </w:rPr>
      </w:pPr>
      <w:r w:rsidRPr="0083723C">
        <w:rPr>
          <w:rFonts w:cstheme="minorHAnsi"/>
          <w:sz w:val="20"/>
        </w:rPr>
        <w:t>The qualification must be assessed using the following assessment method:</w:t>
      </w:r>
    </w:p>
    <w:p w14:paraId="36C214A4" w14:textId="77777777" w:rsidR="00A625E5" w:rsidRDefault="00A625E5" w:rsidP="00326F15">
      <w:pPr>
        <w:pStyle w:val="mainbody"/>
        <w:rPr>
          <w:rFonts w:cstheme="minorHAnsi"/>
          <w:sz w:val="20"/>
        </w:rPr>
      </w:pPr>
    </w:p>
    <w:p w14:paraId="1601353C" w14:textId="0CC04373" w:rsidR="00AD5D32" w:rsidRDefault="004609F4" w:rsidP="0083723C">
      <w:pPr>
        <w:pStyle w:val="mainbody"/>
        <w:numPr>
          <w:ilvl w:val="0"/>
          <w:numId w:val="8"/>
        </w:numPr>
        <w:rPr>
          <w:rFonts w:cstheme="minorHAnsi"/>
          <w:sz w:val="20"/>
        </w:rPr>
      </w:pPr>
      <w:r w:rsidRPr="0083723C">
        <w:rPr>
          <w:rFonts w:cstheme="minorHAnsi"/>
          <w:sz w:val="20"/>
        </w:rPr>
        <w:t>Portfolio of Evidence</w:t>
      </w:r>
    </w:p>
    <w:p w14:paraId="211C96C3" w14:textId="77777777" w:rsidR="00A625E5" w:rsidRDefault="00A625E5" w:rsidP="00A625E5">
      <w:pPr>
        <w:pStyle w:val="mainbody"/>
        <w:ind w:left="360"/>
        <w:rPr>
          <w:rFonts w:cstheme="minorHAnsi"/>
          <w:sz w:val="20"/>
        </w:rPr>
      </w:pPr>
    </w:p>
    <w:p w14:paraId="315C14FD" w14:textId="58ACE9E4" w:rsidR="009C46BB" w:rsidRPr="0083723C" w:rsidRDefault="009C46BB" w:rsidP="00326F15">
      <w:pPr>
        <w:pStyle w:val="mainbody"/>
        <w:rPr>
          <w:sz w:val="20"/>
        </w:rPr>
      </w:pPr>
      <w:r w:rsidRPr="0083723C">
        <w:rPr>
          <w:rFonts w:cstheme="minorHAnsi"/>
          <w:sz w:val="20"/>
        </w:rPr>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w:t>
      </w:r>
      <w:r w:rsidRPr="0083723C">
        <w:rPr>
          <w:sz w:val="20"/>
        </w:rPr>
        <w:t xml:space="preserve"> centres is provided by GQA Qualifications.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5D2B" w14:textId="77777777" w:rsidR="00797337" w:rsidRDefault="00797337">
      <w:pPr>
        <w:spacing w:after="0" w:line="240" w:lineRule="auto"/>
      </w:pPr>
      <w:r>
        <w:separator/>
      </w:r>
    </w:p>
  </w:endnote>
  <w:endnote w:type="continuationSeparator" w:id="0">
    <w:p w14:paraId="10AC7D0B" w14:textId="77777777" w:rsidR="00797337" w:rsidRDefault="00797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D755F1E" w:rsidR="00530347" w:rsidRDefault="00A625E5" w:rsidP="00A625E5">
    <w:pPr>
      <w:spacing w:after="0"/>
      <w:ind w:left="0" w:firstLine="0"/>
      <w:jc w:val="left"/>
    </w:pPr>
    <w:r>
      <w:rPr>
        <w:sz w:val="16"/>
      </w:rPr>
      <w:t>Qualification Specification – L2NVQ Diploma in Substructure Operation Occupations Underpinning Operations – Excavated Underpinning V1 Oct 23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C438DF">
      <w:rPr>
        <w:sz w:val="16"/>
      </w:rPr>
      <w:t xml:space="preserve">Page </w:t>
    </w:r>
    <w:r w:rsidR="00C438DF">
      <w:rPr>
        <w:sz w:val="16"/>
      </w:rPr>
      <w:fldChar w:fldCharType="begin"/>
    </w:r>
    <w:r w:rsidR="00C438DF">
      <w:rPr>
        <w:sz w:val="16"/>
      </w:rPr>
      <w:instrText xml:space="preserve"> PAGE   \* MERGEFORMAT </w:instrText>
    </w:r>
    <w:r w:rsidR="00C438DF">
      <w:rPr>
        <w:sz w:val="16"/>
      </w:rPr>
      <w:fldChar w:fldCharType="separate"/>
    </w:r>
    <w:r w:rsidR="00954E4F">
      <w:rPr>
        <w:noProof/>
        <w:sz w:val="16"/>
      </w:rPr>
      <w:t>2</w:t>
    </w:r>
    <w:r w:rsidR="00C438DF">
      <w:rPr>
        <w:sz w:val="16"/>
      </w:rPr>
      <w:fldChar w:fldCharType="end"/>
    </w:r>
    <w:r w:rsidR="00C438DF">
      <w:rPr>
        <w:sz w:val="16"/>
      </w:rPr>
      <w:t xml:space="preserve"> of </w:t>
    </w:r>
    <w:r w:rsidR="00C438DF">
      <w:rPr>
        <w:sz w:val="16"/>
      </w:rPr>
      <w:fldChar w:fldCharType="begin"/>
    </w:r>
    <w:r w:rsidR="00C438DF">
      <w:rPr>
        <w:sz w:val="16"/>
      </w:rPr>
      <w:instrText xml:space="preserve"> NUMPAGES   \* MERGEFORMAT </w:instrText>
    </w:r>
    <w:r w:rsidR="00C438DF">
      <w:rPr>
        <w:sz w:val="16"/>
      </w:rPr>
      <w:fldChar w:fldCharType="separate"/>
    </w:r>
    <w:r w:rsidR="00954E4F">
      <w:rPr>
        <w:noProof/>
        <w:sz w:val="16"/>
      </w:rPr>
      <w:t>4</w:t>
    </w:r>
    <w:r w:rsidR="00C438DF">
      <w:rPr>
        <w:sz w:val="16"/>
      </w:rPr>
      <w:fldChar w:fldCharType="end"/>
    </w:r>
    <w:r w:rsidR="00C438DF">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D000" w14:textId="77777777" w:rsidR="00797337" w:rsidRDefault="00797337">
      <w:pPr>
        <w:spacing w:after="0" w:line="240" w:lineRule="auto"/>
      </w:pPr>
      <w:r>
        <w:separator/>
      </w:r>
    </w:p>
  </w:footnote>
  <w:footnote w:type="continuationSeparator" w:id="0">
    <w:p w14:paraId="242E4AD4" w14:textId="77777777" w:rsidR="00797337" w:rsidRDefault="00797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7044292">
    <w:abstractNumId w:val="0"/>
  </w:num>
  <w:num w:numId="2" w16cid:durableId="99030013">
    <w:abstractNumId w:val="10"/>
  </w:num>
  <w:num w:numId="3" w16cid:durableId="192812043">
    <w:abstractNumId w:val="15"/>
  </w:num>
  <w:num w:numId="4" w16cid:durableId="1642466116">
    <w:abstractNumId w:val="20"/>
  </w:num>
  <w:num w:numId="5" w16cid:durableId="117115345">
    <w:abstractNumId w:val="2"/>
  </w:num>
  <w:num w:numId="6" w16cid:durableId="579876116">
    <w:abstractNumId w:val="1"/>
  </w:num>
  <w:num w:numId="7" w16cid:durableId="1526479621">
    <w:abstractNumId w:val="19"/>
  </w:num>
  <w:num w:numId="8" w16cid:durableId="705443861">
    <w:abstractNumId w:val="3"/>
  </w:num>
  <w:num w:numId="9" w16cid:durableId="1680502164">
    <w:abstractNumId w:val="9"/>
  </w:num>
  <w:num w:numId="10" w16cid:durableId="1154639185">
    <w:abstractNumId w:val="13"/>
  </w:num>
  <w:num w:numId="11" w16cid:durableId="27142407">
    <w:abstractNumId w:val="5"/>
  </w:num>
  <w:num w:numId="12" w16cid:durableId="1025131092">
    <w:abstractNumId w:val="17"/>
  </w:num>
  <w:num w:numId="13" w16cid:durableId="1467045503">
    <w:abstractNumId w:val="12"/>
  </w:num>
  <w:num w:numId="14" w16cid:durableId="1948536475">
    <w:abstractNumId w:val="7"/>
  </w:num>
  <w:num w:numId="15" w16cid:durableId="210390243">
    <w:abstractNumId w:val="14"/>
  </w:num>
  <w:num w:numId="16" w16cid:durableId="1153329927">
    <w:abstractNumId w:val="6"/>
  </w:num>
  <w:num w:numId="17" w16cid:durableId="1112357444">
    <w:abstractNumId w:val="4"/>
  </w:num>
  <w:num w:numId="18" w16cid:durableId="1051422304">
    <w:abstractNumId w:val="18"/>
  </w:num>
  <w:num w:numId="19" w16cid:durableId="1869904885">
    <w:abstractNumId w:val="8"/>
  </w:num>
  <w:num w:numId="20" w16cid:durableId="1173380312">
    <w:abstractNumId w:val="21"/>
  </w:num>
  <w:num w:numId="21" w16cid:durableId="1124039026">
    <w:abstractNumId w:val="16"/>
  </w:num>
  <w:num w:numId="22" w16cid:durableId="20144118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564"/>
    <w:rsid w:val="000029C4"/>
    <w:rsid w:val="00004DDB"/>
    <w:rsid w:val="00007195"/>
    <w:rsid w:val="00014104"/>
    <w:rsid w:val="0001741E"/>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72006"/>
    <w:rsid w:val="00091A0E"/>
    <w:rsid w:val="000927BA"/>
    <w:rsid w:val="00093096"/>
    <w:rsid w:val="000A0D33"/>
    <w:rsid w:val="000B0A4F"/>
    <w:rsid w:val="000B3B50"/>
    <w:rsid w:val="000B455E"/>
    <w:rsid w:val="000B58E0"/>
    <w:rsid w:val="000B6D77"/>
    <w:rsid w:val="000B6FCD"/>
    <w:rsid w:val="000C1703"/>
    <w:rsid w:val="000C3B83"/>
    <w:rsid w:val="000C4A99"/>
    <w:rsid w:val="000C5F1E"/>
    <w:rsid w:val="000D1149"/>
    <w:rsid w:val="000D459B"/>
    <w:rsid w:val="000D5162"/>
    <w:rsid w:val="000F1168"/>
    <w:rsid w:val="000F1642"/>
    <w:rsid w:val="000F2583"/>
    <w:rsid w:val="000F2875"/>
    <w:rsid w:val="000F3794"/>
    <w:rsid w:val="00102C14"/>
    <w:rsid w:val="00105947"/>
    <w:rsid w:val="00106037"/>
    <w:rsid w:val="00106AC4"/>
    <w:rsid w:val="00107A0A"/>
    <w:rsid w:val="00122A92"/>
    <w:rsid w:val="00131996"/>
    <w:rsid w:val="00131D8F"/>
    <w:rsid w:val="00133A94"/>
    <w:rsid w:val="00134CBE"/>
    <w:rsid w:val="00143D98"/>
    <w:rsid w:val="0014481F"/>
    <w:rsid w:val="0014556C"/>
    <w:rsid w:val="00151DA3"/>
    <w:rsid w:val="00164799"/>
    <w:rsid w:val="00170195"/>
    <w:rsid w:val="00172A83"/>
    <w:rsid w:val="00185E3A"/>
    <w:rsid w:val="001861CB"/>
    <w:rsid w:val="00187B54"/>
    <w:rsid w:val="00190C2A"/>
    <w:rsid w:val="001923C1"/>
    <w:rsid w:val="001965AC"/>
    <w:rsid w:val="001970E5"/>
    <w:rsid w:val="0019730A"/>
    <w:rsid w:val="001B4B75"/>
    <w:rsid w:val="001B7284"/>
    <w:rsid w:val="001C3C8C"/>
    <w:rsid w:val="001C5460"/>
    <w:rsid w:val="001C7023"/>
    <w:rsid w:val="001C7890"/>
    <w:rsid w:val="001D12BE"/>
    <w:rsid w:val="001D3977"/>
    <w:rsid w:val="001D57FF"/>
    <w:rsid w:val="001E2780"/>
    <w:rsid w:val="001E343D"/>
    <w:rsid w:val="001E41BE"/>
    <w:rsid w:val="001E7791"/>
    <w:rsid w:val="001F17A7"/>
    <w:rsid w:val="002024F1"/>
    <w:rsid w:val="00204734"/>
    <w:rsid w:val="0020582A"/>
    <w:rsid w:val="00205FBE"/>
    <w:rsid w:val="00215488"/>
    <w:rsid w:val="00233209"/>
    <w:rsid w:val="0023354F"/>
    <w:rsid w:val="00245348"/>
    <w:rsid w:val="00245BE7"/>
    <w:rsid w:val="0024602B"/>
    <w:rsid w:val="00246496"/>
    <w:rsid w:val="002638B4"/>
    <w:rsid w:val="00264B4F"/>
    <w:rsid w:val="00270383"/>
    <w:rsid w:val="0027141B"/>
    <w:rsid w:val="00272982"/>
    <w:rsid w:val="0027473E"/>
    <w:rsid w:val="002908EE"/>
    <w:rsid w:val="002A2C32"/>
    <w:rsid w:val="002B587E"/>
    <w:rsid w:val="002C21D0"/>
    <w:rsid w:val="002D6811"/>
    <w:rsid w:val="002E259E"/>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2BD0"/>
    <w:rsid w:val="00336305"/>
    <w:rsid w:val="003369FD"/>
    <w:rsid w:val="0033776B"/>
    <w:rsid w:val="00340825"/>
    <w:rsid w:val="0034181E"/>
    <w:rsid w:val="003435B4"/>
    <w:rsid w:val="0034372A"/>
    <w:rsid w:val="003521E3"/>
    <w:rsid w:val="00356A0E"/>
    <w:rsid w:val="0036023D"/>
    <w:rsid w:val="00363B02"/>
    <w:rsid w:val="0036557C"/>
    <w:rsid w:val="0036706C"/>
    <w:rsid w:val="003716B1"/>
    <w:rsid w:val="00381069"/>
    <w:rsid w:val="00383149"/>
    <w:rsid w:val="00383FF6"/>
    <w:rsid w:val="00386B4C"/>
    <w:rsid w:val="003874D0"/>
    <w:rsid w:val="003902E2"/>
    <w:rsid w:val="00390ADF"/>
    <w:rsid w:val="00395B53"/>
    <w:rsid w:val="003A1DFC"/>
    <w:rsid w:val="003A2D71"/>
    <w:rsid w:val="003A525B"/>
    <w:rsid w:val="003A6805"/>
    <w:rsid w:val="003A69F1"/>
    <w:rsid w:val="003B1225"/>
    <w:rsid w:val="003B37F5"/>
    <w:rsid w:val="003B3D34"/>
    <w:rsid w:val="003B4C52"/>
    <w:rsid w:val="003B7A13"/>
    <w:rsid w:val="003C4A81"/>
    <w:rsid w:val="003D65CC"/>
    <w:rsid w:val="003D7B30"/>
    <w:rsid w:val="003E0535"/>
    <w:rsid w:val="003E15A1"/>
    <w:rsid w:val="003E44D3"/>
    <w:rsid w:val="003E580D"/>
    <w:rsid w:val="003E746B"/>
    <w:rsid w:val="003F1A03"/>
    <w:rsid w:val="003F27A6"/>
    <w:rsid w:val="003F7DAE"/>
    <w:rsid w:val="003F7EB9"/>
    <w:rsid w:val="0040341D"/>
    <w:rsid w:val="00412C84"/>
    <w:rsid w:val="004139F4"/>
    <w:rsid w:val="00421419"/>
    <w:rsid w:val="00450496"/>
    <w:rsid w:val="004609F4"/>
    <w:rsid w:val="004619FE"/>
    <w:rsid w:val="004679D1"/>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163"/>
    <w:rsid w:val="0057747B"/>
    <w:rsid w:val="00581391"/>
    <w:rsid w:val="00583017"/>
    <w:rsid w:val="00583374"/>
    <w:rsid w:val="00585AAB"/>
    <w:rsid w:val="00594B7E"/>
    <w:rsid w:val="005A30A0"/>
    <w:rsid w:val="005A379A"/>
    <w:rsid w:val="005A6093"/>
    <w:rsid w:val="005B0D00"/>
    <w:rsid w:val="005B2174"/>
    <w:rsid w:val="005B532E"/>
    <w:rsid w:val="005B6EA3"/>
    <w:rsid w:val="005C098A"/>
    <w:rsid w:val="005C318C"/>
    <w:rsid w:val="005C4AC5"/>
    <w:rsid w:val="005C4DD7"/>
    <w:rsid w:val="005D75B5"/>
    <w:rsid w:val="005E1BAB"/>
    <w:rsid w:val="005E47C4"/>
    <w:rsid w:val="005F051A"/>
    <w:rsid w:val="005F053E"/>
    <w:rsid w:val="005F0E9B"/>
    <w:rsid w:val="005F439D"/>
    <w:rsid w:val="005F48DA"/>
    <w:rsid w:val="005F7ABF"/>
    <w:rsid w:val="00607C22"/>
    <w:rsid w:val="00612BD4"/>
    <w:rsid w:val="00614FC7"/>
    <w:rsid w:val="00624F4B"/>
    <w:rsid w:val="006305EC"/>
    <w:rsid w:val="00631A6D"/>
    <w:rsid w:val="006441BA"/>
    <w:rsid w:val="006465C4"/>
    <w:rsid w:val="00646F10"/>
    <w:rsid w:val="006515EA"/>
    <w:rsid w:val="00652C1F"/>
    <w:rsid w:val="00654B9A"/>
    <w:rsid w:val="006573D9"/>
    <w:rsid w:val="006670AA"/>
    <w:rsid w:val="006704D9"/>
    <w:rsid w:val="00684F76"/>
    <w:rsid w:val="00692521"/>
    <w:rsid w:val="0069383A"/>
    <w:rsid w:val="00693EBA"/>
    <w:rsid w:val="006946A8"/>
    <w:rsid w:val="006A1770"/>
    <w:rsid w:val="006A17C7"/>
    <w:rsid w:val="006A6792"/>
    <w:rsid w:val="006B1EB7"/>
    <w:rsid w:val="006B30C6"/>
    <w:rsid w:val="006B481B"/>
    <w:rsid w:val="006B57C0"/>
    <w:rsid w:val="006B5A69"/>
    <w:rsid w:val="006B65DB"/>
    <w:rsid w:val="006B684F"/>
    <w:rsid w:val="006C5A95"/>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06DA9"/>
    <w:rsid w:val="00745404"/>
    <w:rsid w:val="00747D8A"/>
    <w:rsid w:val="007563D4"/>
    <w:rsid w:val="0076139A"/>
    <w:rsid w:val="0076252D"/>
    <w:rsid w:val="00765D04"/>
    <w:rsid w:val="00766C39"/>
    <w:rsid w:val="00767C37"/>
    <w:rsid w:val="00777A5D"/>
    <w:rsid w:val="00777A65"/>
    <w:rsid w:val="0078088B"/>
    <w:rsid w:val="00784776"/>
    <w:rsid w:val="00785781"/>
    <w:rsid w:val="00785D73"/>
    <w:rsid w:val="00790F63"/>
    <w:rsid w:val="00796AA7"/>
    <w:rsid w:val="0079733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1903"/>
    <w:rsid w:val="00816924"/>
    <w:rsid w:val="00823C94"/>
    <w:rsid w:val="00827E42"/>
    <w:rsid w:val="0083723C"/>
    <w:rsid w:val="008377CB"/>
    <w:rsid w:val="00864665"/>
    <w:rsid w:val="00865010"/>
    <w:rsid w:val="00872E03"/>
    <w:rsid w:val="00877149"/>
    <w:rsid w:val="00877C2B"/>
    <w:rsid w:val="00880070"/>
    <w:rsid w:val="008845A0"/>
    <w:rsid w:val="0088470B"/>
    <w:rsid w:val="00884967"/>
    <w:rsid w:val="008A5227"/>
    <w:rsid w:val="008B33EB"/>
    <w:rsid w:val="008B3D57"/>
    <w:rsid w:val="008B53F2"/>
    <w:rsid w:val="008B76AD"/>
    <w:rsid w:val="008C3F5C"/>
    <w:rsid w:val="008C4084"/>
    <w:rsid w:val="008D0A3F"/>
    <w:rsid w:val="008D3317"/>
    <w:rsid w:val="008D7312"/>
    <w:rsid w:val="008E2A9E"/>
    <w:rsid w:val="008E7AAF"/>
    <w:rsid w:val="008F1553"/>
    <w:rsid w:val="008F1B2A"/>
    <w:rsid w:val="008F489C"/>
    <w:rsid w:val="008F64AC"/>
    <w:rsid w:val="008F797C"/>
    <w:rsid w:val="0090075F"/>
    <w:rsid w:val="00901060"/>
    <w:rsid w:val="00914089"/>
    <w:rsid w:val="0091749E"/>
    <w:rsid w:val="009342AB"/>
    <w:rsid w:val="00936BE9"/>
    <w:rsid w:val="009373EF"/>
    <w:rsid w:val="009408F0"/>
    <w:rsid w:val="00941F52"/>
    <w:rsid w:val="0094305C"/>
    <w:rsid w:val="00945496"/>
    <w:rsid w:val="00953AB9"/>
    <w:rsid w:val="00954E4F"/>
    <w:rsid w:val="009554CF"/>
    <w:rsid w:val="00961063"/>
    <w:rsid w:val="009635DE"/>
    <w:rsid w:val="00963D12"/>
    <w:rsid w:val="00966218"/>
    <w:rsid w:val="00972840"/>
    <w:rsid w:val="009757A2"/>
    <w:rsid w:val="00975FA7"/>
    <w:rsid w:val="00981BDE"/>
    <w:rsid w:val="00983A3F"/>
    <w:rsid w:val="00984138"/>
    <w:rsid w:val="00986D5C"/>
    <w:rsid w:val="00992C15"/>
    <w:rsid w:val="00993392"/>
    <w:rsid w:val="009933F3"/>
    <w:rsid w:val="00994911"/>
    <w:rsid w:val="009971A8"/>
    <w:rsid w:val="009A3258"/>
    <w:rsid w:val="009A45CD"/>
    <w:rsid w:val="009B680D"/>
    <w:rsid w:val="009C03A9"/>
    <w:rsid w:val="009C25C3"/>
    <w:rsid w:val="009C46BB"/>
    <w:rsid w:val="009E2FD5"/>
    <w:rsid w:val="009E4AFE"/>
    <w:rsid w:val="009E791F"/>
    <w:rsid w:val="009F14DC"/>
    <w:rsid w:val="009F6521"/>
    <w:rsid w:val="00A035E6"/>
    <w:rsid w:val="00A043E9"/>
    <w:rsid w:val="00A057A8"/>
    <w:rsid w:val="00A06828"/>
    <w:rsid w:val="00A1191F"/>
    <w:rsid w:val="00A13EF1"/>
    <w:rsid w:val="00A15B60"/>
    <w:rsid w:val="00A26AED"/>
    <w:rsid w:val="00A309B6"/>
    <w:rsid w:val="00A33A85"/>
    <w:rsid w:val="00A438E3"/>
    <w:rsid w:val="00A45502"/>
    <w:rsid w:val="00A465CE"/>
    <w:rsid w:val="00A5018A"/>
    <w:rsid w:val="00A5046A"/>
    <w:rsid w:val="00A55E01"/>
    <w:rsid w:val="00A574EB"/>
    <w:rsid w:val="00A60E38"/>
    <w:rsid w:val="00A625E5"/>
    <w:rsid w:val="00A64323"/>
    <w:rsid w:val="00A65A51"/>
    <w:rsid w:val="00A723F8"/>
    <w:rsid w:val="00A75A9B"/>
    <w:rsid w:val="00A76DCB"/>
    <w:rsid w:val="00A802A3"/>
    <w:rsid w:val="00A816F4"/>
    <w:rsid w:val="00A8473B"/>
    <w:rsid w:val="00A92EBF"/>
    <w:rsid w:val="00AA302E"/>
    <w:rsid w:val="00AA5EE6"/>
    <w:rsid w:val="00AA62CD"/>
    <w:rsid w:val="00AB1807"/>
    <w:rsid w:val="00AC0AE3"/>
    <w:rsid w:val="00AC5090"/>
    <w:rsid w:val="00AD18A3"/>
    <w:rsid w:val="00AD5D32"/>
    <w:rsid w:val="00AD785C"/>
    <w:rsid w:val="00AE6151"/>
    <w:rsid w:val="00AE7082"/>
    <w:rsid w:val="00AF0D3C"/>
    <w:rsid w:val="00AF148E"/>
    <w:rsid w:val="00B06065"/>
    <w:rsid w:val="00B06321"/>
    <w:rsid w:val="00B07C13"/>
    <w:rsid w:val="00B11B22"/>
    <w:rsid w:val="00B128D5"/>
    <w:rsid w:val="00B1501E"/>
    <w:rsid w:val="00B217D6"/>
    <w:rsid w:val="00B239C8"/>
    <w:rsid w:val="00B2587A"/>
    <w:rsid w:val="00B271C0"/>
    <w:rsid w:val="00B34EB7"/>
    <w:rsid w:val="00B34FE0"/>
    <w:rsid w:val="00B35202"/>
    <w:rsid w:val="00B36E20"/>
    <w:rsid w:val="00B37AA8"/>
    <w:rsid w:val="00B408C2"/>
    <w:rsid w:val="00B43D5C"/>
    <w:rsid w:val="00B50C6C"/>
    <w:rsid w:val="00B51435"/>
    <w:rsid w:val="00B52FB4"/>
    <w:rsid w:val="00B55EE1"/>
    <w:rsid w:val="00B8023C"/>
    <w:rsid w:val="00B92666"/>
    <w:rsid w:val="00B957AE"/>
    <w:rsid w:val="00B95CAF"/>
    <w:rsid w:val="00BA2083"/>
    <w:rsid w:val="00BA2D2F"/>
    <w:rsid w:val="00BA351F"/>
    <w:rsid w:val="00BB2B93"/>
    <w:rsid w:val="00BB5373"/>
    <w:rsid w:val="00BC1C78"/>
    <w:rsid w:val="00BC35F6"/>
    <w:rsid w:val="00BC4702"/>
    <w:rsid w:val="00BC6742"/>
    <w:rsid w:val="00BD346E"/>
    <w:rsid w:val="00BD6F0E"/>
    <w:rsid w:val="00BE2993"/>
    <w:rsid w:val="00BF1816"/>
    <w:rsid w:val="00BF4D0E"/>
    <w:rsid w:val="00BF7710"/>
    <w:rsid w:val="00BF7DF0"/>
    <w:rsid w:val="00C024A6"/>
    <w:rsid w:val="00C0469F"/>
    <w:rsid w:val="00C05171"/>
    <w:rsid w:val="00C06204"/>
    <w:rsid w:val="00C22B34"/>
    <w:rsid w:val="00C23FAB"/>
    <w:rsid w:val="00C27775"/>
    <w:rsid w:val="00C438DF"/>
    <w:rsid w:val="00C475D0"/>
    <w:rsid w:val="00C52396"/>
    <w:rsid w:val="00C5742B"/>
    <w:rsid w:val="00C6577E"/>
    <w:rsid w:val="00C65B2E"/>
    <w:rsid w:val="00C67881"/>
    <w:rsid w:val="00C70E04"/>
    <w:rsid w:val="00C7460D"/>
    <w:rsid w:val="00C75511"/>
    <w:rsid w:val="00C77F0A"/>
    <w:rsid w:val="00C82A6E"/>
    <w:rsid w:val="00C87A67"/>
    <w:rsid w:val="00C9183D"/>
    <w:rsid w:val="00C91FAB"/>
    <w:rsid w:val="00C94C15"/>
    <w:rsid w:val="00C95428"/>
    <w:rsid w:val="00CA4318"/>
    <w:rsid w:val="00CA49F9"/>
    <w:rsid w:val="00CA744F"/>
    <w:rsid w:val="00CB0FAA"/>
    <w:rsid w:val="00CB3631"/>
    <w:rsid w:val="00CB4C19"/>
    <w:rsid w:val="00CC21F7"/>
    <w:rsid w:val="00CD0010"/>
    <w:rsid w:val="00CD31A6"/>
    <w:rsid w:val="00CD4B4C"/>
    <w:rsid w:val="00CE2E2E"/>
    <w:rsid w:val="00CE5AEE"/>
    <w:rsid w:val="00CF316A"/>
    <w:rsid w:val="00CF72FF"/>
    <w:rsid w:val="00D13108"/>
    <w:rsid w:val="00D15926"/>
    <w:rsid w:val="00D15A92"/>
    <w:rsid w:val="00D20DF4"/>
    <w:rsid w:val="00D21911"/>
    <w:rsid w:val="00D23F71"/>
    <w:rsid w:val="00D43D88"/>
    <w:rsid w:val="00D44A32"/>
    <w:rsid w:val="00D4704C"/>
    <w:rsid w:val="00D506FA"/>
    <w:rsid w:val="00D51982"/>
    <w:rsid w:val="00D522FD"/>
    <w:rsid w:val="00D53A8E"/>
    <w:rsid w:val="00D53BA0"/>
    <w:rsid w:val="00D6321E"/>
    <w:rsid w:val="00D64E46"/>
    <w:rsid w:val="00D70711"/>
    <w:rsid w:val="00D725E9"/>
    <w:rsid w:val="00D72A47"/>
    <w:rsid w:val="00D75C4B"/>
    <w:rsid w:val="00D80D05"/>
    <w:rsid w:val="00D82BB9"/>
    <w:rsid w:val="00D83B18"/>
    <w:rsid w:val="00DA42D3"/>
    <w:rsid w:val="00DA621B"/>
    <w:rsid w:val="00DB3582"/>
    <w:rsid w:val="00DB7FE6"/>
    <w:rsid w:val="00DC5B6A"/>
    <w:rsid w:val="00DD6736"/>
    <w:rsid w:val="00DE05D5"/>
    <w:rsid w:val="00DE1250"/>
    <w:rsid w:val="00DF069A"/>
    <w:rsid w:val="00DF0890"/>
    <w:rsid w:val="00DF203B"/>
    <w:rsid w:val="00DF4BF0"/>
    <w:rsid w:val="00DF5757"/>
    <w:rsid w:val="00DF7CF7"/>
    <w:rsid w:val="00E16CB3"/>
    <w:rsid w:val="00E20339"/>
    <w:rsid w:val="00E2067D"/>
    <w:rsid w:val="00E226BA"/>
    <w:rsid w:val="00E23E3D"/>
    <w:rsid w:val="00E34368"/>
    <w:rsid w:val="00E35775"/>
    <w:rsid w:val="00E360ED"/>
    <w:rsid w:val="00E41C2E"/>
    <w:rsid w:val="00E4259A"/>
    <w:rsid w:val="00E5157F"/>
    <w:rsid w:val="00E52EC4"/>
    <w:rsid w:val="00E54D1D"/>
    <w:rsid w:val="00E55187"/>
    <w:rsid w:val="00E620D1"/>
    <w:rsid w:val="00E63A4B"/>
    <w:rsid w:val="00E66B0D"/>
    <w:rsid w:val="00E7188B"/>
    <w:rsid w:val="00E74199"/>
    <w:rsid w:val="00EA113A"/>
    <w:rsid w:val="00EA118A"/>
    <w:rsid w:val="00EB118C"/>
    <w:rsid w:val="00EB18D3"/>
    <w:rsid w:val="00EB49E8"/>
    <w:rsid w:val="00EB4ABB"/>
    <w:rsid w:val="00EB59AE"/>
    <w:rsid w:val="00EB6591"/>
    <w:rsid w:val="00EB76ED"/>
    <w:rsid w:val="00EC0F54"/>
    <w:rsid w:val="00EC5486"/>
    <w:rsid w:val="00EC62A5"/>
    <w:rsid w:val="00EC7FAA"/>
    <w:rsid w:val="00EE2964"/>
    <w:rsid w:val="00EE3744"/>
    <w:rsid w:val="00EE7374"/>
    <w:rsid w:val="00EF242E"/>
    <w:rsid w:val="00F00764"/>
    <w:rsid w:val="00F172D2"/>
    <w:rsid w:val="00F23FE7"/>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5DC3"/>
    <w:rsid w:val="00FC55F3"/>
    <w:rsid w:val="00FD0384"/>
    <w:rsid w:val="00FD044A"/>
    <w:rsid w:val="00FD0EFE"/>
    <w:rsid w:val="00FD7179"/>
    <w:rsid w:val="00FD71F7"/>
    <w:rsid w:val="00FE0C75"/>
    <w:rsid w:val="00FE4C44"/>
    <w:rsid w:val="00FE62D0"/>
    <w:rsid w:val="00FE639E"/>
    <w:rsid w:val="00FF0066"/>
    <w:rsid w:val="00FF05A2"/>
    <w:rsid w:val="00FF1C28"/>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nhideWhenUsed/>
    <w:rsid w:val="000F1642"/>
    <w:pPr>
      <w:widowControl w:val="0"/>
      <w:tabs>
        <w:tab w:val="center" w:pos="4513"/>
        <w:tab w:val="right" w:pos="9026"/>
      </w:tabs>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customStyle="1" w:styleId="FooterChar">
    <w:name w:val="Footer Char"/>
    <w:basedOn w:val="DefaultParagraphFont"/>
    <w:link w:val="Footer"/>
    <w:rsid w:val="000F1642"/>
    <w:rPr>
      <w:rFonts w:ascii="Calibri" w:eastAsia="Calibri" w:hAnsi="Calibri" w:cs="Calibri"/>
      <w:lang w:val="en-US" w:eastAsia="en-US"/>
    </w:rPr>
  </w:style>
  <w:style w:type="paragraph" w:styleId="BodyText">
    <w:name w:val="Body Text"/>
    <w:basedOn w:val="Normal"/>
    <w:link w:val="BodyTextChar"/>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Cs w:val="20"/>
      <w:lang w:val="en-US" w:eastAsia="en-US"/>
    </w:rPr>
  </w:style>
  <w:style w:type="character" w:customStyle="1" w:styleId="BodyTextChar">
    <w:name w:val="Body Text Char"/>
    <w:basedOn w:val="DefaultParagraphFont"/>
    <w:link w:val="BodyText"/>
    <w:uiPriority w:val="1"/>
    <w:rsid w:val="004619FE"/>
    <w:rPr>
      <w:rFonts w:ascii="Calibri" w:eastAsia="Calibri" w:hAnsi="Calibri" w:cs="Calibri"/>
      <w:sz w:val="20"/>
      <w:szCs w:val="20"/>
      <w:lang w:val="en-US" w:eastAsia="en-US"/>
    </w:rPr>
  </w:style>
  <w:style w:type="paragraph" w:customStyle="1" w:styleId="TableParagraph">
    <w:name w:val="Table Paragraph"/>
    <w:basedOn w:val="Normal"/>
    <w:uiPriority w:val="1"/>
    <w:qFormat/>
    <w:rsid w:val="004619FE"/>
    <w:pPr>
      <w:widowControl w:val="0"/>
      <w:autoSpaceDE w:val="0"/>
      <w:autoSpaceDN w:val="0"/>
      <w:spacing w:after="0" w:line="240" w:lineRule="auto"/>
      <w:ind w:left="0" w:firstLine="0"/>
      <w:jc w:val="left"/>
    </w:pPr>
    <w:rPr>
      <w:rFonts w:ascii="Calibri" w:eastAsia="Calibri" w:hAnsi="Calibri" w:cs="Calibri"/>
      <w:color w:val="auto"/>
      <w:sz w:val="22"/>
      <w:lang w:val="en-US" w:eastAsia="en-US"/>
    </w:rPr>
  </w:style>
  <w:style w:type="character" w:styleId="CommentReference">
    <w:name w:val="annotation reference"/>
    <w:basedOn w:val="DefaultParagraphFont"/>
    <w:uiPriority w:val="99"/>
    <w:semiHidden/>
    <w:unhideWhenUsed/>
    <w:rsid w:val="006515EA"/>
    <w:rPr>
      <w:sz w:val="16"/>
      <w:szCs w:val="16"/>
    </w:rPr>
  </w:style>
  <w:style w:type="paragraph" w:styleId="CommentText">
    <w:name w:val="annotation text"/>
    <w:basedOn w:val="Normal"/>
    <w:link w:val="CommentTextChar"/>
    <w:uiPriority w:val="99"/>
    <w:unhideWhenUsed/>
    <w:rsid w:val="006515EA"/>
    <w:pPr>
      <w:spacing w:line="240" w:lineRule="auto"/>
    </w:pPr>
    <w:rPr>
      <w:szCs w:val="20"/>
    </w:rPr>
  </w:style>
  <w:style w:type="character" w:customStyle="1" w:styleId="CommentTextChar">
    <w:name w:val="Comment Text Char"/>
    <w:basedOn w:val="DefaultParagraphFont"/>
    <w:link w:val="CommentText"/>
    <w:uiPriority w:val="99"/>
    <w:rsid w:val="006515EA"/>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515EA"/>
    <w:rPr>
      <w:b/>
      <w:bCs/>
    </w:rPr>
  </w:style>
  <w:style w:type="character" w:customStyle="1" w:styleId="CommentSubjectChar">
    <w:name w:val="Comment Subject Char"/>
    <w:basedOn w:val="CommentTextChar"/>
    <w:link w:val="CommentSubject"/>
    <w:uiPriority w:val="99"/>
    <w:semiHidden/>
    <w:rsid w:val="006515EA"/>
    <w:rPr>
      <w:rFonts w:ascii="Verdana" w:eastAsia="Verdana" w:hAnsi="Verdana" w:cs="Verdana"/>
      <w:b/>
      <w:bCs/>
      <w:color w:val="000000"/>
      <w:sz w:val="20"/>
      <w:szCs w:val="20"/>
    </w:rPr>
  </w:style>
  <w:style w:type="character" w:styleId="Strong">
    <w:name w:val="Strong"/>
    <w:basedOn w:val="DefaultParagraphFont"/>
    <w:uiPriority w:val="22"/>
    <w:qFormat/>
    <w:rsid w:val="0010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392">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5391411">
      <w:bodyDiv w:val="1"/>
      <w:marLeft w:val="0"/>
      <w:marRight w:val="0"/>
      <w:marTop w:val="0"/>
      <w:marBottom w:val="0"/>
      <w:divBdr>
        <w:top w:val="none" w:sz="0" w:space="0" w:color="auto"/>
        <w:left w:val="none" w:sz="0" w:space="0" w:color="auto"/>
        <w:bottom w:val="none" w:sz="0" w:space="0" w:color="auto"/>
        <w:right w:val="none" w:sz="0" w:space="0" w:color="auto"/>
      </w:divBdr>
    </w:div>
    <w:div w:id="164710196">
      <w:bodyDiv w:val="1"/>
      <w:marLeft w:val="0"/>
      <w:marRight w:val="0"/>
      <w:marTop w:val="0"/>
      <w:marBottom w:val="0"/>
      <w:divBdr>
        <w:top w:val="none" w:sz="0" w:space="0" w:color="auto"/>
        <w:left w:val="none" w:sz="0" w:space="0" w:color="auto"/>
        <w:bottom w:val="none" w:sz="0" w:space="0" w:color="auto"/>
        <w:right w:val="none" w:sz="0" w:space="0" w:color="auto"/>
      </w:divBdr>
    </w:div>
    <w:div w:id="423496713">
      <w:bodyDiv w:val="1"/>
      <w:marLeft w:val="0"/>
      <w:marRight w:val="0"/>
      <w:marTop w:val="0"/>
      <w:marBottom w:val="0"/>
      <w:divBdr>
        <w:top w:val="none" w:sz="0" w:space="0" w:color="auto"/>
        <w:left w:val="none" w:sz="0" w:space="0" w:color="auto"/>
        <w:bottom w:val="none" w:sz="0" w:space="0" w:color="auto"/>
        <w:right w:val="none" w:sz="0" w:space="0" w:color="auto"/>
      </w:divBdr>
    </w:div>
    <w:div w:id="525171665">
      <w:bodyDiv w:val="1"/>
      <w:marLeft w:val="0"/>
      <w:marRight w:val="0"/>
      <w:marTop w:val="0"/>
      <w:marBottom w:val="0"/>
      <w:divBdr>
        <w:top w:val="none" w:sz="0" w:space="0" w:color="auto"/>
        <w:left w:val="none" w:sz="0" w:space="0" w:color="auto"/>
        <w:bottom w:val="none" w:sz="0" w:space="0" w:color="auto"/>
        <w:right w:val="none" w:sz="0" w:space="0" w:color="auto"/>
      </w:divBdr>
    </w:div>
    <w:div w:id="525605297">
      <w:bodyDiv w:val="1"/>
      <w:marLeft w:val="0"/>
      <w:marRight w:val="0"/>
      <w:marTop w:val="0"/>
      <w:marBottom w:val="0"/>
      <w:divBdr>
        <w:top w:val="none" w:sz="0" w:space="0" w:color="auto"/>
        <w:left w:val="none" w:sz="0" w:space="0" w:color="auto"/>
        <w:bottom w:val="none" w:sz="0" w:space="0" w:color="auto"/>
        <w:right w:val="none" w:sz="0" w:space="0" w:color="auto"/>
      </w:divBdr>
    </w:div>
    <w:div w:id="548150221">
      <w:bodyDiv w:val="1"/>
      <w:marLeft w:val="0"/>
      <w:marRight w:val="0"/>
      <w:marTop w:val="0"/>
      <w:marBottom w:val="0"/>
      <w:divBdr>
        <w:top w:val="none" w:sz="0" w:space="0" w:color="auto"/>
        <w:left w:val="none" w:sz="0" w:space="0" w:color="auto"/>
        <w:bottom w:val="none" w:sz="0" w:space="0" w:color="auto"/>
        <w:right w:val="none" w:sz="0" w:space="0" w:color="auto"/>
      </w:divBdr>
    </w:div>
    <w:div w:id="552692461">
      <w:bodyDiv w:val="1"/>
      <w:marLeft w:val="0"/>
      <w:marRight w:val="0"/>
      <w:marTop w:val="0"/>
      <w:marBottom w:val="0"/>
      <w:divBdr>
        <w:top w:val="none" w:sz="0" w:space="0" w:color="auto"/>
        <w:left w:val="none" w:sz="0" w:space="0" w:color="auto"/>
        <w:bottom w:val="none" w:sz="0" w:space="0" w:color="auto"/>
        <w:right w:val="none" w:sz="0" w:space="0" w:color="auto"/>
      </w:divBdr>
    </w:div>
    <w:div w:id="564801178">
      <w:bodyDiv w:val="1"/>
      <w:marLeft w:val="0"/>
      <w:marRight w:val="0"/>
      <w:marTop w:val="0"/>
      <w:marBottom w:val="0"/>
      <w:divBdr>
        <w:top w:val="none" w:sz="0" w:space="0" w:color="auto"/>
        <w:left w:val="none" w:sz="0" w:space="0" w:color="auto"/>
        <w:bottom w:val="none" w:sz="0" w:space="0" w:color="auto"/>
        <w:right w:val="none" w:sz="0" w:space="0" w:color="auto"/>
      </w:divBdr>
    </w:div>
    <w:div w:id="573007272">
      <w:bodyDiv w:val="1"/>
      <w:marLeft w:val="0"/>
      <w:marRight w:val="0"/>
      <w:marTop w:val="0"/>
      <w:marBottom w:val="0"/>
      <w:divBdr>
        <w:top w:val="none" w:sz="0" w:space="0" w:color="auto"/>
        <w:left w:val="none" w:sz="0" w:space="0" w:color="auto"/>
        <w:bottom w:val="none" w:sz="0" w:space="0" w:color="auto"/>
        <w:right w:val="none" w:sz="0" w:space="0" w:color="auto"/>
      </w:divBdr>
    </w:div>
    <w:div w:id="685716408">
      <w:bodyDiv w:val="1"/>
      <w:marLeft w:val="0"/>
      <w:marRight w:val="0"/>
      <w:marTop w:val="0"/>
      <w:marBottom w:val="0"/>
      <w:divBdr>
        <w:top w:val="none" w:sz="0" w:space="0" w:color="auto"/>
        <w:left w:val="none" w:sz="0" w:space="0" w:color="auto"/>
        <w:bottom w:val="none" w:sz="0" w:space="0" w:color="auto"/>
        <w:right w:val="none" w:sz="0" w:space="0" w:color="auto"/>
      </w:divBdr>
    </w:div>
    <w:div w:id="714162202">
      <w:bodyDiv w:val="1"/>
      <w:marLeft w:val="0"/>
      <w:marRight w:val="0"/>
      <w:marTop w:val="0"/>
      <w:marBottom w:val="0"/>
      <w:divBdr>
        <w:top w:val="none" w:sz="0" w:space="0" w:color="auto"/>
        <w:left w:val="none" w:sz="0" w:space="0" w:color="auto"/>
        <w:bottom w:val="none" w:sz="0" w:space="0" w:color="auto"/>
        <w:right w:val="none" w:sz="0" w:space="0" w:color="auto"/>
      </w:divBdr>
    </w:div>
    <w:div w:id="946159490">
      <w:bodyDiv w:val="1"/>
      <w:marLeft w:val="0"/>
      <w:marRight w:val="0"/>
      <w:marTop w:val="0"/>
      <w:marBottom w:val="0"/>
      <w:divBdr>
        <w:top w:val="none" w:sz="0" w:space="0" w:color="auto"/>
        <w:left w:val="none" w:sz="0" w:space="0" w:color="auto"/>
        <w:bottom w:val="none" w:sz="0" w:space="0" w:color="auto"/>
        <w:right w:val="none" w:sz="0" w:space="0" w:color="auto"/>
      </w:divBdr>
    </w:div>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171599714">
      <w:bodyDiv w:val="1"/>
      <w:marLeft w:val="0"/>
      <w:marRight w:val="0"/>
      <w:marTop w:val="0"/>
      <w:marBottom w:val="0"/>
      <w:divBdr>
        <w:top w:val="none" w:sz="0" w:space="0" w:color="auto"/>
        <w:left w:val="none" w:sz="0" w:space="0" w:color="auto"/>
        <w:bottom w:val="none" w:sz="0" w:space="0" w:color="auto"/>
        <w:right w:val="none" w:sz="0" w:space="0" w:color="auto"/>
      </w:divBdr>
    </w:div>
    <w:div w:id="1325208089">
      <w:bodyDiv w:val="1"/>
      <w:marLeft w:val="0"/>
      <w:marRight w:val="0"/>
      <w:marTop w:val="0"/>
      <w:marBottom w:val="0"/>
      <w:divBdr>
        <w:top w:val="none" w:sz="0" w:space="0" w:color="auto"/>
        <w:left w:val="none" w:sz="0" w:space="0" w:color="auto"/>
        <w:bottom w:val="none" w:sz="0" w:space="0" w:color="auto"/>
        <w:right w:val="none" w:sz="0" w:space="0" w:color="auto"/>
      </w:divBdr>
    </w:div>
    <w:div w:id="1427270618">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 w:id="1636520372">
      <w:bodyDiv w:val="1"/>
      <w:marLeft w:val="0"/>
      <w:marRight w:val="0"/>
      <w:marTop w:val="0"/>
      <w:marBottom w:val="0"/>
      <w:divBdr>
        <w:top w:val="none" w:sz="0" w:space="0" w:color="auto"/>
        <w:left w:val="none" w:sz="0" w:space="0" w:color="auto"/>
        <w:bottom w:val="none" w:sz="0" w:space="0" w:color="auto"/>
        <w:right w:val="none" w:sz="0" w:space="0" w:color="auto"/>
      </w:divBdr>
    </w:div>
    <w:div w:id="1871526162">
      <w:bodyDiv w:val="1"/>
      <w:marLeft w:val="0"/>
      <w:marRight w:val="0"/>
      <w:marTop w:val="0"/>
      <w:marBottom w:val="0"/>
      <w:divBdr>
        <w:top w:val="none" w:sz="0" w:space="0" w:color="auto"/>
        <w:left w:val="none" w:sz="0" w:space="0" w:color="auto"/>
        <w:bottom w:val="none" w:sz="0" w:space="0" w:color="auto"/>
        <w:right w:val="none" w:sz="0" w:space="0" w:color="auto"/>
      </w:divBdr>
    </w:div>
    <w:div w:id="1886092796">
      <w:bodyDiv w:val="1"/>
      <w:marLeft w:val="0"/>
      <w:marRight w:val="0"/>
      <w:marTop w:val="0"/>
      <w:marBottom w:val="0"/>
      <w:divBdr>
        <w:top w:val="none" w:sz="0" w:space="0" w:color="auto"/>
        <w:left w:val="none" w:sz="0" w:space="0" w:color="auto"/>
        <w:bottom w:val="none" w:sz="0" w:space="0" w:color="auto"/>
        <w:right w:val="none" w:sz="0" w:space="0" w:color="auto"/>
      </w:divBdr>
    </w:div>
    <w:div w:id="2015760060">
      <w:bodyDiv w:val="1"/>
      <w:marLeft w:val="0"/>
      <w:marRight w:val="0"/>
      <w:marTop w:val="0"/>
      <w:marBottom w:val="0"/>
      <w:divBdr>
        <w:top w:val="none" w:sz="0" w:space="0" w:color="auto"/>
        <w:left w:val="none" w:sz="0" w:space="0" w:color="auto"/>
        <w:bottom w:val="none" w:sz="0" w:space="0" w:color="auto"/>
        <w:right w:val="none" w:sz="0" w:space="0" w:color="auto"/>
      </w:divBdr>
    </w:div>
    <w:div w:id="210583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Emma Barnsley</cp:lastModifiedBy>
  <cp:revision>2</cp:revision>
  <cp:lastPrinted>2023-08-16T08:50:00Z</cp:lastPrinted>
  <dcterms:created xsi:type="dcterms:W3CDTF">2023-11-02T10:02:00Z</dcterms:created>
  <dcterms:modified xsi:type="dcterms:W3CDTF">2023-11-02T10:02:00Z</dcterms:modified>
</cp:coreProperties>
</file>